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1E" w:rsidRPr="008D5CEB" w:rsidRDefault="00CA5F1E" w:rsidP="00CA5F1E">
      <w:pPr>
        <w:jc w:val="right"/>
        <w:rPr>
          <w:i/>
          <w:sz w:val="28"/>
          <w:szCs w:val="28"/>
        </w:rPr>
      </w:pPr>
      <w:r w:rsidRPr="008D5CEB">
        <w:rPr>
          <w:i/>
          <w:sz w:val="28"/>
          <w:szCs w:val="28"/>
        </w:rPr>
        <w:t>Пример выполнения контрольной работы</w:t>
      </w:r>
    </w:p>
    <w:p w:rsidR="00CA5F1E" w:rsidRPr="008D5CEB" w:rsidRDefault="00CA5F1E" w:rsidP="00CA5F1E">
      <w:pPr>
        <w:jc w:val="center"/>
        <w:rPr>
          <w:i/>
          <w:sz w:val="28"/>
          <w:szCs w:val="28"/>
        </w:rPr>
      </w:pPr>
    </w:p>
    <w:p w:rsidR="00CA5F1E" w:rsidRPr="008D5CEB" w:rsidRDefault="00CA5F1E" w:rsidP="00CA5F1E">
      <w:pPr>
        <w:jc w:val="center"/>
        <w:rPr>
          <w:i/>
          <w:sz w:val="28"/>
          <w:szCs w:val="28"/>
        </w:rPr>
      </w:pPr>
    </w:p>
    <w:p w:rsidR="00CA5F1E" w:rsidRPr="008D5CEB" w:rsidRDefault="00CA5F1E" w:rsidP="00CA5F1E">
      <w:pPr>
        <w:jc w:val="center"/>
        <w:rPr>
          <w:i/>
          <w:sz w:val="28"/>
          <w:szCs w:val="28"/>
        </w:rPr>
      </w:pPr>
    </w:p>
    <w:p w:rsidR="00CA5F1E" w:rsidRPr="008D5CEB" w:rsidRDefault="00CA5F1E" w:rsidP="00CA5F1E">
      <w:pPr>
        <w:jc w:val="center"/>
        <w:rPr>
          <w:i/>
          <w:sz w:val="28"/>
          <w:szCs w:val="28"/>
        </w:rPr>
      </w:pPr>
    </w:p>
    <w:p w:rsidR="00CA5F1E" w:rsidRDefault="00CA5F1E" w:rsidP="00CA5F1E">
      <w:pPr>
        <w:jc w:val="center"/>
        <w:rPr>
          <w:i/>
          <w:sz w:val="28"/>
          <w:szCs w:val="28"/>
        </w:rPr>
      </w:pPr>
    </w:p>
    <w:p w:rsidR="00CA5F1E" w:rsidRDefault="00CA5F1E" w:rsidP="00CA5F1E">
      <w:pPr>
        <w:jc w:val="center"/>
        <w:rPr>
          <w:i/>
          <w:sz w:val="28"/>
          <w:szCs w:val="28"/>
        </w:rPr>
      </w:pPr>
    </w:p>
    <w:p w:rsidR="00CA5F1E" w:rsidRDefault="00CA5F1E" w:rsidP="00CA5F1E">
      <w:pPr>
        <w:jc w:val="center"/>
        <w:rPr>
          <w:i/>
          <w:sz w:val="28"/>
          <w:szCs w:val="28"/>
        </w:rPr>
      </w:pPr>
    </w:p>
    <w:p w:rsidR="00CA5F1E" w:rsidRPr="008D5CEB" w:rsidRDefault="00CA5F1E" w:rsidP="00CA5F1E">
      <w:pPr>
        <w:jc w:val="right"/>
        <w:rPr>
          <w:i/>
          <w:sz w:val="28"/>
          <w:szCs w:val="28"/>
        </w:rPr>
      </w:pPr>
    </w:p>
    <w:p w:rsidR="00CA5F1E" w:rsidRPr="008D5CEB" w:rsidRDefault="00CA5F1E" w:rsidP="00CA5F1E">
      <w:pPr>
        <w:jc w:val="center"/>
        <w:rPr>
          <w:i/>
          <w:szCs w:val="20"/>
        </w:rPr>
      </w:pPr>
      <w:r w:rsidRPr="008D5CEB">
        <w:rPr>
          <w:b/>
          <w:i/>
          <w:szCs w:val="20"/>
        </w:rPr>
        <w:t>Донской государственный технический университет</w:t>
      </w:r>
    </w:p>
    <w:p w:rsidR="00CA5F1E" w:rsidRPr="008D5CEB" w:rsidRDefault="00CA5F1E" w:rsidP="00CA5F1E">
      <w:pPr>
        <w:keepNext/>
        <w:jc w:val="center"/>
        <w:outlineLvl w:val="3"/>
        <w:rPr>
          <w:b/>
          <w:szCs w:val="20"/>
        </w:rPr>
      </w:pPr>
      <w:r w:rsidRPr="008D5CEB">
        <w:rPr>
          <w:szCs w:val="20"/>
        </w:rPr>
        <w:t xml:space="preserve">факультет </w:t>
      </w:r>
      <w:r w:rsidR="00D4472C">
        <w:rPr>
          <w:b/>
          <w:szCs w:val="20"/>
        </w:rPr>
        <w:t>«Технологи</w:t>
      </w:r>
      <w:r w:rsidR="007525F8">
        <w:rPr>
          <w:b/>
          <w:szCs w:val="20"/>
        </w:rPr>
        <w:t>я</w:t>
      </w:r>
      <w:bookmarkStart w:id="0" w:name="_GoBack"/>
      <w:bookmarkEnd w:id="0"/>
      <w:r w:rsidR="00D4472C">
        <w:rPr>
          <w:b/>
          <w:szCs w:val="20"/>
        </w:rPr>
        <w:t xml:space="preserve"> машиностроения</w:t>
      </w:r>
      <w:r w:rsidRPr="008D5CEB">
        <w:rPr>
          <w:b/>
          <w:szCs w:val="20"/>
        </w:rPr>
        <w:t>»</w:t>
      </w:r>
    </w:p>
    <w:p w:rsidR="00CA5F1E" w:rsidRPr="008D5CEB" w:rsidRDefault="00CA5F1E" w:rsidP="00CA5F1E">
      <w:pPr>
        <w:keepNext/>
        <w:jc w:val="center"/>
        <w:outlineLvl w:val="3"/>
        <w:rPr>
          <w:szCs w:val="20"/>
        </w:rPr>
      </w:pPr>
      <w:r w:rsidRPr="008D5CEB">
        <w:rPr>
          <w:szCs w:val="20"/>
        </w:rPr>
        <w:t>Заочная форма обучения</w:t>
      </w:r>
    </w:p>
    <w:p w:rsidR="00CA5F1E" w:rsidRPr="008D5CEB" w:rsidRDefault="00CA5F1E" w:rsidP="00CA5F1E">
      <w:pPr>
        <w:jc w:val="center"/>
        <w:rPr>
          <w:sz w:val="20"/>
          <w:szCs w:val="20"/>
        </w:rPr>
      </w:pPr>
      <w:r w:rsidRPr="008D5CEB">
        <w:rPr>
          <w:sz w:val="20"/>
          <w:szCs w:val="20"/>
        </w:rPr>
        <w:t>====================================================================</w:t>
      </w:r>
    </w:p>
    <w:p w:rsidR="00CA5F1E" w:rsidRPr="008D5CEB" w:rsidRDefault="00CA5F1E" w:rsidP="00CA5F1E">
      <w:pPr>
        <w:jc w:val="center"/>
        <w:rPr>
          <w:sz w:val="20"/>
          <w:szCs w:val="20"/>
        </w:rPr>
      </w:pPr>
    </w:p>
    <w:p w:rsidR="00CA5F1E" w:rsidRPr="008D5CEB" w:rsidRDefault="00CA5F1E" w:rsidP="00CA5F1E">
      <w:pPr>
        <w:jc w:val="center"/>
        <w:rPr>
          <w:b/>
          <w:szCs w:val="20"/>
        </w:rPr>
      </w:pPr>
      <w:r w:rsidRPr="008D5CEB">
        <w:rPr>
          <w:b/>
          <w:szCs w:val="20"/>
        </w:rPr>
        <w:t>Студент _____________________ Адрес_____________________________</w:t>
      </w:r>
    </w:p>
    <w:p w:rsidR="00CA5F1E" w:rsidRPr="008D5CEB" w:rsidRDefault="00CA5F1E" w:rsidP="00CA5F1E">
      <w:pPr>
        <w:jc w:val="center"/>
        <w:rPr>
          <w:b/>
          <w:szCs w:val="20"/>
        </w:rPr>
      </w:pPr>
      <w:r w:rsidRPr="008D5CEB">
        <w:rPr>
          <w:b/>
          <w:szCs w:val="20"/>
        </w:rPr>
        <w:t>_____________________________</w:t>
      </w:r>
      <w:r w:rsidRPr="008D5CEB">
        <w:rPr>
          <w:b/>
          <w:szCs w:val="20"/>
        </w:rPr>
        <w:tab/>
      </w:r>
      <w:r w:rsidRPr="008D5CEB">
        <w:rPr>
          <w:b/>
          <w:szCs w:val="20"/>
        </w:rPr>
        <w:tab/>
        <w:t>____________________________</w:t>
      </w:r>
    </w:p>
    <w:p w:rsidR="00CA5F1E" w:rsidRPr="008D5CEB" w:rsidRDefault="00CA5F1E" w:rsidP="00CA5F1E">
      <w:pPr>
        <w:jc w:val="center"/>
        <w:rPr>
          <w:b/>
          <w:szCs w:val="20"/>
        </w:rPr>
      </w:pPr>
      <w:r w:rsidRPr="008D5CEB">
        <w:rPr>
          <w:b/>
          <w:szCs w:val="20"/>
        </w:rPr>
        <w:t>группа______________________ Шифр ____________________________</w:t>
      </w:r>
    </w:p>
    <w:p w:rsidR="00CA5F1E" w:rsidRPr="008D5CEB" w:rsidRDefault="00CA5F1E" w:rsidP="00CA5F1E">
      <w:pPr>
        <w:jc w:val="center"/>
        <w:rPr>
          <w:b/>
          <w:i/>
          <w:szCs w:val="20"/>
        </w:rPr>
      </w:pPr>
      <w:r w:rsidRPr="008D5CEB">
        <w:rPr>
          <w:szCs w:val="20"/>
        </w:rPr>
        <w:t>(</w:t>
      </w:r>
      <w:r w:rsidRPr="008D5CEB">
        <w:rPr>
          <w:b/>
          <w:i/>
          <w:szCs w:val="20"/>
        </w:rPr>
        <w:t>номер зачетной книжки)</w:t>
      </w:r>
    </w:p>
    <w:p w:rsidR="00CA5F1E" w:rsidRPr="008D5CEB" w:rsidRDefault="00CA5F1E" w:rsidP="00CA5F1E">
      <w:pPr>
        <w:jc w:val="center"/>
        <w:rPr>
          <w:b/>
          <w:szCs w:val="20"/>
        </w:rPr>
      </w:pPr>
    </w:p>
    <w:p w:rsidR="00CA5F1E" w:rsidRPr="008D5CEB" w:rsidRDefault="00CA5F1E" w:rsidP="00CA5F1E">
      <w:pPr>
        <w:jc w:val="center"/>
        <w:rPr>
          <w:b/>
          <w:sz w:val="32"/>
          <w:szCs w:val="20"/>
        </w:rPr>
      </w:pPr>
      <w:r w:rsidRPr="008D5CEB">
        <w:rPr>
          <w:b/>
          <w:sz w:val="32"/>
          <w:szCs w:val="20"/>
        </w:rPr>
        <w:t>Контрольная работа №_____</w:t>
      </w:r>
    </w:p>
    <w:p w:rsidR="00CA5F1E" w:rsidRPr="008D5CEB" w:rsidRDefault="00CA5F1E" w:rsidP="00CA5F1E">
      <w:pPr>
        <w:jc w:val="center"/>
        <w:rPr>
          <w:sz w:val="28"/>
          <w:szCs w:val="20"/>
        </w:rPr>
      </w:pPr>
      <w:r w:rsidRPr="008D5CEB">
        <w:rPr>
          <w:sz w:val="28"/>
          <w:szCs w:val="20"/>
        </w:rPr>
        <w:t>по _____________________________________</w:t>
      </w:r>
    </w:p>
    <w:p w:rsidR="00CA5F1E" w:rsidRPr="008D5CEB" w:rsidRDefault="00CA5F1E" w:rsidP="00CA5F1E">
      <w:pPr>
        <w:jc w:val="center"/>
        <w:rPr>
          <w:sz w:val="28"/>
          <w:szCs w:val="20"/>
        </w:rPr>
      </w:pPr>
    </w:p>
    <w:p w:rsidR="00CA5F1E" w:rsidRPr="008D5CEB" w:rsidRDefault="00CA5F1E" w:rsidP="00CA5F1E">
      <w:pPr>
        <w:jc w:val="center"/>
        <w:rPr>
          <w:sz w:val="28"/>
          <w:szCs w:val="20"/>
        </w:rPr>
      </w:pPr>
      <w:r w:rsidRPr="008D5CEB">
        <w:rPr>
          <w:sz w:val="28"/>
          <w:szCs w:val="20"/>
        </w:rPr>
        <w:t>за ______курс</w:t>
      </w:r>
    </w:p>
    <w:p w:rsidR="00196F23" w:rsidRPr="00196F23" w:rsidRDefault="00CA5F1E" w:rsidP="00CA5F1E">
      <w:pPr>
        <w:spacing w:line="360" w:lineRule="auto"/>
        <w:ind w:left="360"/>
        <w:jc w:val="center"/>
        <w:rPr>
          <w:b/>
          <w:bCs/>
          <w:sz w:val="32"/>
        </w:rPr>
      </w:pPr>
      <w:r>
        <w:rPr>
          <w:b/>
          <w:sz w:val="32"/>
        </w:rPr>
        <w:br w:type="page"/>
      </w:r>
      <w:r w:rsidR="00196F23" w:rsidRPr="00196F23">
        <w:rPr>
          <w:b/>
          <w:bCs/>
          <w:sz w:val="32"/>
        </w:rPr>
        <w:lastRenderedPageBreak/>
        <w:t>Вариант №6</w:t>
      </w:r>
    </w:p>
    <w:p w:rsidR="00196F23" w:rsidRPr="00196F23" w:rsidRDefault="00196F23" w:rsidP="00196F23">
      <w:pPr>
        <w:pStyle w:val="a3"/>
        <w:numPr>
          <w:ilvl w:val="0"/>
          <w:numId w:val="2"/>
        </w:numPr>
        <w:ind w:left="0" w:firstLine="720"/>
        <w:jc w:val="both"/>
        <w:rPr>
          <w:b/>
          <w:sz w:val="28"/>
          <w:szCs w:val="28"/>
        </w:rPr>
      </w:pPr>
      <w:r w:rsidRPr="00196F23">
        <w:rPr>
          <w:b/>
          <w:sz w:val="28"/>
        </w:rPr>
        <w:t>Свойства трикотажных полотен, учитываемые при разработке конструкции изделия.</w:t>
      </w:r>
    </w:p>
    <w:p w:rsidR="00196F23" w:rsidRDefault="00196F23" w:rsidP="00196F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Трикотажное изделие будет отвечать своему назначению только при условии, что в процессе его конструирования будут учитываться свойства трикотажа.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B2027A">
        <w:rPr>
          <w:b/>
          <w:bCs/>
          <w:i/>
          <w:sz w:val="28"/>
          <w:szCs w:val="28"/>
        </w:rPr>
        <w:t>Растяжимость</w:t>
      </w:r>
      <w:r w:rsidRPr="0035120E">
        <w:rPr>
          <w:sz w:val="28"/>
          <w:szCs w:val="28"/>
        </w:rPr>
        <w:t> – способность трикотажного полотна под действием нагрузок деформироваться, а после их снятия частично или полностью восстанавливаться.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Растяжение трикотажного полотна может происходить по трем направлениям – по длине, ширине и диагонали.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Растяжимость по одной из осей носит название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i/>
          <w:iCs/>
          <w:sz w:val="28"/>
          <w:szCs w:val="28"/>
        </w:rPr>
        <w:t>одноосной</w:t>
      </w:r>
      <w:r w:rsidRPr="0035120E">
        <w:rPr>
          <w:sz w:val="28"/>
          <w:szCs w:val="28"/>
        </w:rPr>
        <w:t>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 xml:space="preserve">Растяжимость трикотажного полотна по длине (вдоль петельных столбиков) называется </w:t>
      </w:r>
      <w:r w:rsidRPr="0035120E">
        <w:rPr>
          <w:i/>
          <w:iCs/>
          <w:sz w:val="28"/>
          <w:szCs w:val="28"/>
        </w:rPr>
        <w:t>продольным одноосным растяжением</w:t>
      </w:r>
      <w:r w:rsidRPr="0035120E">
        <w:rPr>
          <w:sz w:val="28"/>
          <w:szCs w:val="28"/>
        </w:rPr>
        <w:t xml:space="preserve">, по ширине (вдоль петельных рядов) – </w:t>
      </w:r>
      <w:r w:rsidRPr="0035120E">
        <w:rPr>
          <w:i/>
          <w:iCs/>
          <w:sz w:val="28"/>
          <w:szCs w:val="28"/>
        </w:rPr>
        <w:t>поперечным одноосным растяжением</w:t>
      </w:r>
      <w:r w:rsidRPr="0035120E">
        <w:rPr>
          <w:sz w:val="28"/>
          <w:szCs w:val="28"/>
        </w:rPr>
        <w:t xml:space="preserve">, а в направлении диагонали – </w:t>
      </w:r>
      <w:r w:rsidRPr="0035120E">
        <w:rPr>
          <w:i/>
          <w:iCs/>
          <w:sz w:val="28"/>
          <w:szCs w:val="28"/>
        </w:rPr>
        <w:t>перекосом</w:t>
      </w:r>
      <w:r w:rsidRPr="0035120E">
        <w:rPr>
          <w:sz w:val="28"/>
          <w:szCs w:val="28"/>
        </w:rPr>
        <w:t>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В зависимости от степени растяжения в ширину Всесоюзным Научно-исследовательским институтом трикотажной промышленности (ВНИИТП) все трикотажные полотна разделены на три группы: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1)  полотна 1 группы имеют малую растяжимость – от 0 до 40 %;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2)  полотна 2 группы имеют среднюю растяжимость – от 40 до 100 %;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3)  полотна 3 группы имеют высокую растяжимость – свыше 100 %.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 xml:space="preserve">Растяжимость трикотажных полотен учитывают </w:t>
      </w:r>
      <w:r>
        <w:rPr>
          <w:sz w:val="28"/>
          <w:szCs w:val="28"/>
        </w:rPr>
        <w:t>по основному параметру конструкции – ширине изделия</w:t>
      </w:r>
      <w:r w:rsidRPr="0035120E">
        <w:rPr>
          <w:sz w:val="28"/>
          <w:szCs w:val="28"/>
        </w:rPr>
        <w:t>. Так, ГОСТ 7474-75 “Изделия трикотажные верхние для женщин и девочек. Общие технические условия” для полотен различных групп растяжимости рекомендует принимать следующие минимальные значения прибавок: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1)  для полотен 1 группы растяжимости +2...+</w:t>
      </w:r>
      <w:smartTag w:uri="urn:schemas-microsoft-com:office:smarttags" w:element="metricconverter">
        <w:smartTagPr>
          <w:attr w:name="ProductID" w:val="4 см"/>
        </w:smartTagPr>
        <w:r w:rsidRPr="0035120E">
          <w:rPr>
            <w:sz w:val="28"/>
            <w:szCs w:val="28"/>
          </w:rPr>
          <w:t>4 см</w:t>
        </w:r>
      </w:smartTag>
      <w:r w:rsidRPr="0035120E">
        <w:rPr>
          <w:sz w:val="28"/>
          <w:szCs w:val="28"/>
        </w:rPr>
        <w:t>;</w:t>
      </w:r>
    </w:p>
    <w:p w:rsidR="00196F23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 xml:space="preserve">2)  для полотен 2 </w:t>
      </w:r>
      <w:r>
        <w:rPr>
          <w:sz w:val="28"/>
          <w:szCs w:val="28"/>
        </w:rPr>
        <w:t>и 3 групп – 0 см.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B2027A">
        <w:rPr>
          <w:b/>
          <w:bCs/>
          <w:i/>
          <w:sz w:val="28"/>
          <w:szCs w:val="28"/>
        </w:rPr>
        <w:t>Усадка трикотажа.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sz w:val="28"/>
          <w:szCs w:val="28"/>
        </w:rPr>
        <w:t xml:space="preserve">Под </w:t>
      </w:r>
      <w:r w:rsidRPr="0035120E">
        <w:rPr>
          <w:i/>
          <w:iCs/>
          <w:sz w:val="28"/>
          <w:szCs w:val="28"/>
        </w:rPr>
        <w:t>усадкой</w:t>
      </w:r>
      <w:r w:rsidRPr="0035120E">
        <w:rPr>
          <w:sz w:val="28"/>
          <w:szCs w:val="28"/>
        </w:rPr>
        <w:t xml:space="preserve"> трикотажа понимают величину относительного изменения его длины или ширины после проведения определенной операции (раскроя, шитья) или по истечении какого-либо отрезка времени.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Возникает усадка в результате неравновесного состояния трикотажа, объясняемого его спе</w:t>
      </w:r>
      <w:r>
        <w:rPr>
          <w:sz w:val="28"/>
          <w:szCs w:val="28"/>
        </w:rPr>
        <w:t>цифической петельной структурой после действия влажно-тепловых и механических усилий в процессе отделки трикотажа, при раскрое и шитье изделия.</w:t>
      </w:r>
      <w:r w:rsidRPr="0035120E">
        <w:rPr>
          <w:sz w:val="28"/>
          <w:szCs w:val="28"/>
        </w:rPr>
        <w:t xml:space="preserve"> Вследствие этого возникает сокращение размеров деталей изделия, что учитывают при разработке лекал, увеличивая их размеры на величину этих деформаций.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52366C">
        <w:rPr>
          <w:b/>
          <w:bCs/>
          <w:i/>
          <w:sz w:val="28"/>
          <w:szCs w:val="28"/>
        </w:rPr>
        <w:t>Толщина трикотажного полотна.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sz w:val="28"/>
          <w:szCs w:val="28"/>
        </w:rPr>
        <w:t xml:space="preserve">Ее учитывают при конструировании изделий из полотен толщиной более </w:t>
      </w:r>
      <w:smartTag w:uri="urn:schemas-microsoft-com:office:smarttags" w:element="metricconverter">
        <w:smartTagPr>
          <w:attr w:name="ProductID" w:val="3 мм"/>
        </w:smartTagPr>
        <w:r w:rsidRPr="0035120E">
          <w:rPr>
            <w:sz w:val="28"/>
            <w:szCs w:val="28"/>
          </w:rPr>
          <w:t>3 мм</w:t>
        </w:r>
      </w:smartTag>
      <w:r w:rsidRPr="0035120E">
        <w:rPr>
          <w:sz w:val="28"/>
          <w:szCs w:val="28"/>
        </w:rPr>
        <w:t xml:space="preserve">, иначе изделие будет заужено по ширине. В этом случае принимают прибавку на толщину полотна </w:t>
      </w:r>
      <w:proofErr w:type="spellStart"/>
      <w:r w:rsidRPr="0035120E">
        <w:rPr>
          <w:sz w:val="28"/>
          <w:szCs w:val="28"/>
        </w:rPr>
        <w:t>П</w:t>
      </w:r>
      <w:r w:rsidRPr="0035120E">
        <w:rPr>
          <w:sz w:val="28"/>
          <w:szCs w:val="28"/>
          <w:vertAlign w:val="subscript"/>
        </w:rPr>
        <w:t>тп</w:t>
      </w:r>
      <w:proofErr w:type="spellEnd"/>
      <w:r w:rsidRPr="0035120E">
        <w:rPr>
          <w:sz w:val="28"/>
          <w:szCs w:val="28"/>
          <w:vertAlign w:val="subscript"/>
        </w:rPr>
        <w:t> </w:t>
      </w:r>
      <w:r w:rsidRPr="0035120E">
        <w:rPr>
          <w:sz w:val="28"/>
          <w:szCs w:val="28"/>
        </w:rPr>
        <w:t>= 1,5 см.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lastRenderedPageBreak/>
        <w:t xml:space="preserve">При определении характера членений трикотажных изделий следует учитывать такие неблагоприятные свойства, как </w:t>
      </w:r>
      <w:proofErr w:type="spellStart"/>
      <w:r w:rsidRPr="0035120E">
        <w:rPr>
          <w:sz w:val="28"/>
          <w:szCs w:val="28"/>
        </w:rPr>
        <w:t>закручиваемость</w:t>
      </w:r>
      <w:proofErr w:type="spellEnd"/>
      <w:r w:rsidRPr="0035120E">
        <w:rPr>
          <w:sz w:val="28"/>
          <w:szCs w:val="28"/>
        </w:rPr>
        <w:t xml:space="preserve"> краев и </w:t>
      </w:r>
      <w:proofErr w:type="spellStart"/>
      <w:r w:rsidRPr="0035120E">
        <w:rPr>
          <w:sz w:val="28"/>
          <w:szCs w:val="28"/>
        </w:rPr>
        <w:t>распускаемость</w:t>
      </w:r>
      <w:proofErr w:type="spellEnd"/>
      <w:r w:rsidRPr="0035120E">
        <w:rPr>
          <w:sz w:val="28"/>
          <w:szCs w:val="28"/>
        </w:rPr>
        <w:t xml:space="preserve"> трикотажа.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proofErr w:type="spellStart"/>
      <w:r w:rsidRPr="0052366C">
        <w:rPr>
          <w:b/>
          <w:bCs/>
          <w:i/>
          <w:sz w:val="28"/>
          <w:szCs w:val="28"/>
        </w:rPr>
        <w:t>Закручиваемость</w:t>
      </w:r>
      <w:proofErr w:type="spellEnd"/>
      <w:r w:rsidRPr="0052366C">
        <w:rPr>
          <w:b/>
          <w:bCs/>
          <w:i/>
          <w:sz w:val="28"/>
          <w:szCs w:val="28"/>
        </w:rPr>
        <w:t xml:space="preserve"> краев трикотажа.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sz w:val="28"/>
          <w:szCs w:val="28"/>
        </w:rPr>
        <w:t xml:space="preserve">Степень </w:t>
      </w:r>
      <w:proofErr w:type="spellStart"/>
      <w:r w:rsidRPr="0035120E">
        <w:rPr>
          <w:sz w:val="28"/>
          <w:szCs w:val="28"/>
        </w:rPr>
        <w:t>закручиваемости</w:t>
      </w:r>
      <w:proofErr w:type="spellEnd"/>
      <w:r w:rsidRPr="0035120E">
        <w:rPr>
          <w:sz w:val="28"/>
          <w:szCs w:val="28"/>
        </w:rPr>
        <w:t xml:space="preserve"> трикотажа зависит от свойств волокон, структуры нити и ее номера, вида переплетения, плотности вязания и внешних условий.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Закручиваются в основном одинарные трикотажные переплетения (гладь, цепочка, трико, атлас).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proofErr w:type="spellStart"/>
      <w:r w:rsidRPr="0052366C">
        <w:rPr>
          <w:b/>
          <w:bCs/>
          <w:i/>
          <w:sz w:val="28"/>
          <w:szCs w:val="28"/>
        </w:rPr>
        <w:t>Распускаемость</w:t>
      </w:r>
      <w:proofErr w:type="spellEnd"/>
      <w:r w:rsidRPr="0052366C">
        <w:rPr>
          <w:b/>
          <w:bCs/>
          <w:i/>
          <w:sz w:val="28"/>
          <w:szCs w:val="28"/>
        </w:rPr>
        <w:t xml:space="preserve"> трикотажа.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sz w:val="28"/>
          <w:szCs w:val="28"/>
        </w:rPr>
        <w:t xml:space="preserve">Происходит при обрыве петли или по срезу. Наибольшей </w:t>
      </w:r>
      <w:proofErr w:type="spellStart"/>
      <w:r w:rsidRPr="0035120E">
        <w:rPr>
          <w:sz w:val="28"/>
          <w:szCs w:val="28"/>
        </w:rPr>
        <w:t>распускаемостью</w:t>
      </w:r>
      <w:proofErr w:type="spellEnd"/>
      <w:r w:rsidRPr="0035120E">
        <w:rPr>
          <w:sz w:val="28"/>
          <w:szCs w:val="28"/>
        </w:rPr>
        <w:t xml:space="preserve"> обладает переплетение гладь. Практически не распускаются основовязаные переплетения.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 xml:space="preserve">Применительно к разработке конструкций трикотажных изделий </w:t>
      </w:r>
      <w:proofErr w:type="spellStart"/>
      <w:r w:rsidRPr="0035120E">
        <w:rPr>
          <w:sz w:val="28"/>
          <w:szCs w:val="28"/>
        </w:rPr>
        <w:t>закручиваемость</w:t>
      </w:r>
      <w:proofErr w:type="spellEnd"/>
      <w:r w:rsidRPr="0035120E">
        <w:rPr>
          <w:sz w:val="28"/>
          <w:szCs w:val="28"/>
        </w:rPr>
        <w:t xml:space="preserve"> и </w:t>
      </w:r>
      <w:proofErr w:type="spellStart"/>
      <w:r w:rsidRPr="0035120E">
        <w:rPr>
          <w:sz w:val="28"/>
          <w:szCs w:val="28"/>
        </w:rPr>
        <w:t>распускаемость</w:t>
      </w:r>
      <w:proofErr w:type="spellEnd"/>
      <w:r w:rsidRPr="0035120E">
        <w:rPr>
          <w:sz w:val="28"/>
          <w:szCs w:val="28"/>
        </w:rPr>
        <w:t xml:space="preserve"> необходимо учитывать при выборе модели для проектирования тех или иных линий членения: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·  в трикотажных изделиях линии членения должны иметь по возможности простую конфигурацию;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·  следует избегать горизонтальных членений, т.к. в этом направлении трикотажное полотно больше распускается и закручивается.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proofErr w:type="spellStart"/>
      <w:r w:rsidRPr="0052366C">
        <w:rPr>
          <w:b/>
          <w:bCs/>
          <w:i/>
          <w:sz w:val="28"/>
          <w:szCs w:val="28"/>
        </w:rPr>
        <w:t>Прорубаемость</w:t>
      </w:r>
      <w:proofErr w:type="spellEnd"/>
      <w:r w:rsidRPr="0052366C">
        <w:rPr>
          <w:b/>
          <w:bCs/>
          <w:i/>
          <w:sz w:val="28"/>
          <w:szCs w:val="28"/>
        </w:rPr>
        <w:t>.</w:t>
      </w:r>
      <w:r w:rsidRPr="0035120E">
        <w:rPr>
          <w:b/>
          <w:bCs/>
          <w:sz w:val="28"/>
          <w:szCs w:val="28"/>
        </w:rPr>
        <w:t xml:space="preserve"> </w:t>
      </w:r>
      <w:proofErr w:type="spellStart"/>
      <w:r w:rsidRPr="0035120E">
        <w:rPr>
          <w:sz w:val="28"/>
          <w:szCs w:val="28"/>
        </w:rPr>
        <w:t>Прорубаемость</w:t>
      </w:r>
      <w:proofErr w:type="spellEnd"/>
      <w:r w:rsidRPr="0035120E">
        <w:rPr>
          <w:sz w:val="28"/>
          <w:szCs w:val="28"/>
        </w:rPr>
        <w:t xml:space="preserve"> трикотажа – повреждение пряжи и нитей швейной иглой.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 xml:space="preserve">В изделиях из </w:t>
      </w:r>
      <w:proofErr w:type="spellStart"/>
      <w:r w:rsidRPr="0035120E">
        <w:rPr>
          <w:sz w:val="28"/>
          <w:szCs w:val="28"/>
        </w:rPr>
        <w:t>легкопрорубаемых</w:t>
      </w:r>
      <w:proofErr w:type="spellEnd"/>
      <w:r w:rsidRPr="0035120E">
        <w:rPr>
          <w:sz w:val="28"/>
          <w:szCs w:val="28"/>
        </w:rPr>
        <w:t xml:space="preserve"> трикотажных полотен необходимо проектировать минимальное количество швов.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52366C">
        <w:rPr>
          <w:b/>
          <w:bCs/>
          <w:i/>
          <w:sz w:val="28"/>
          <w:szCs w:val="28"/>
        </w:rPr>
        <w:t>Оптические свойства.</w:t>
      </w:r>
      <w:r w:rsidRPr="0035120E">
        <w:rPr>
          <w:b/>
          <w:bCs/>
          <w:sz w:val="28"/>
          <w:szCs w:val="28"/>
        </w:rPr>
        <w:t xml:space="preserve"> </w:t>
      </w:r>
      <w:r w:rsidRPr="0035120E">
        <w:rPr>
          <w:sz w:val="28"/>
          <w:szCs w:val="28"/>
        </w:rPr>
        <w:t>Оптические свойства трикотажа (цвет, блеск, характер рисунка, фактуру) учитывают при создании формы модели из трикотажа в целом так же, как и при моделировании одежды из ткани.</w:t>
      </w:r>
    </w:p>
    <w:p w:rsidR="00196F23" w:rsidRPr="0035120E" w:rsidRDefault="00196F23" w:rsidP="00196F23">
      <w:pPr>
        <w:ind w:firstLine="397"/>
        <w:jc w:val="both"/>
        <w:rPr>
          <w:sz w:val="28"/>
          <w:szCs w:val="28"/>
        </w:rPr>
      </w:pPr>
      <w:r w:rsidRPr="0035120E">
        <w:rPr>
          <w:sz w:val="28"/>
          <w:szCs w:val="28"/>
        </w:rPr>
        <w:t>Для трикотажных изделий особое значение при создании конструкции имеет характер рисунка трикотажа и фактура поверхности.</w:t>
      </w:r>
    </w:p>
    <w:p w:rsidR="00196F23" w:rsidRDefault="00196F23" w:rsidP="00196F23">
      <w:pPr>
        <w:ind w:left="-142" w:firstLine="502"/>
        <w:jc w:val="both"/>
        <w:rPr>
          <w:b/>
          <w:bCs/>
          <w:sz w:val="32"/>
        </w:rPr>
      </w:pPr>
      <w:r w:rsidRPr="0035120E">
        <w:rPr>
          <w:sz w:val="28"/>
          <w:szCs w:val="28"/>
        </w:rPr>
        <w:t xml:space="preserve">Ярко выраженный рисунок или фактура поверхности (трикотаж с крупным жаккардовым рисунком или рельефным эффектом) во многом определяют форму разверток деталей изделия. Для сохранения целостности рисунка или фактуры трикотажа создают конструкцию без вытачек (на </w:t>
      </w:r>
      <w:r>
        <w:rPr>
          <w:sz w:val="28"/>
          <w:szCs w:val="28"/>
        </w:rPr>
        <w:t>перед</w:t>
      </w:r>
      <w:r w:rsidRPr="0035120E">
        <w:rPr>
          <w:sz w:val="28"/>
          <w:szCs w:val="28"/>
        </w:rPr>
        <w:t>е отсутствует нагрудная вытачка, по плечевому срезу вытачка заменяется посадкой или частично переводится в пройму).</w:t>
      </w: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196F23" w:rsidRPr="00196F23" w:rsidRDefault="00196F23" w:rsidP="00196F23">
      <w:pPr>
        <w:spacing w:line="360" w:lineRule="auto"/>
        <w:jc w:val="both"/>
        <w:rPr>
          <w:bCs/>
          <w:sz w:val="28"/>
        </w:rPr>
      </w:pPr>
    </w:p>
    <w:p w:rsidR="005441CB" w:rsidRDefault="00196F23" w:rsidP="00196F23">
      <w:pPr>
        <w:pStyle w:val="a3"/>
        <w:numPr>
          <w:ilvl w:val="0"/>
          <w:numId w:val="2"/>
        </w:numPr>
        <w:ind w:left="0" w:firstLine="491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</w:t>
      </w:r>
      <w:r w:rsidRPr="00196F23">
        <w:rPr>
          <w:b/>
          <w:sz w:val="28"/>
        </w:rPr>
        <w:t xml:space="preserve">Выполнить расчет и построение МК женских брюк из трикотажного плотна </w:t>
      </w:r>
      <w:r w:rsidRPr="00196F23">
        <w:rPr>
          <w:b/>
          <w:sz w:val="28"/>
          <w:lang w:val="en-US"/>
        </w:rPr>
        <w:t>I</w:t>
      </w:r>
      <w:r w:rsidRPr="00196F23">
        <w:rPr>
          <w:b/>
          <w:sz w:val="28"/>
        </w:rPr>
        <w:t xml:space="preserve"> группы растяжимости.</w:t>
      </w:r>
    </w:p>
    <w:p w:rsidR="00196F23" w:rsidRPr="00046366" w:rsidRDefault="00196F23" w:rsidP="00046366">
      <w:pPr>
        <w:widowControl w:val="0"/>
        <w:rPr>
          <w:sz w:val="28"/>
        </w:rPr>
      </w:pPr>
    </w:p>
    <w:p w:rsidR="00C415AF" w:rsidRDefault="00C415AF" w:rsidP="00046366">
      <w:pPr>
        <w:ind w:right="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Брюки прямого силуэта. Конструктивная форма брюк решена за счет вытачек, боковых и шаговых швов.</w:t>
      </w:r>
    </w:p>
    <w:p w:rsidR="00C415AF" w:rsidRDefault="00C415AF" w:rsidP="00046366">
      <w:pPr>
        <w:ind w:right="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Передняя половина брюк с рельефами от верхнего среза до низа изделия.</w:t>
      </w:r>
    </w:p>
    <w:p w:rsidR="00C415AF" w:rsidRDefault="00C415AF" w:rsidP="00046366">
      <w:pPr>
        <w:ind w:right="5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Задняя половина брюк с </w:t>
      </w:r>
      <w:proofErr w:type="spellStart"/>
      <w:r>
        <w:rPr>
          <w:sz w:val="28"/>
          <w:szCs w:val="28"/>
        </w:rPr>
        <w:t>талиевыми</w:t>
      </w:r>
      <w:proofErr w:type="spellEnd"/>
      <w:r>
        <w:rPr>
          <w:sz w:val="28"/>
          <w:szCs w:val="28"/>
        </w:rPr>
        <w:t xml:space="preserve"> вытачками. </w:t>
      </w:r>
    </w:p>
    <w:p w:rsidR="00C415AF" w:rsidRDefault="00C415AF" w:rsidP="00046366">
      <w:pPr>
        <w:ind w:right="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Верхний срез брюк обработан притачным поясом</w:t>
      </w:r>
      <w:r w:rsidR="00046366">
        <w:rPr>
          <w:sz w:val="28"/>
          <w:szCs w:val="28"/>
        </w:rPr>
        <w:t xml:space="preserve"> с эластичной трикотажной тесьмой</w:t>
      </w:r>
      <w:r>
        <w:rPr>
          <w:sz w:val="28"/>
          <w:szCs w:val="28"/>
        </w:rPr>
        <w:t>.</w:t>
      </w:r>
    </w:p>
    <w:p w:rsidR="00C415AF" w:rsidRDefault="00C415AF" w:rsidP="00046366">
      <w:pPr>
        <w:pStyle w:val="21"/>
        <w:ind w:left="0" w:firstLine="709"/>
      </w:pPr>
      <w:r>
        <w:t>Рекомендуемые размеры: 8</w:t>
      </w:r>
      <w:r w:rsidR="00046366">
        <w:t>4</w:t>
      </w:r>
      <w:r>
        <w:t xml:space="preserve"> – 9</w:t>
      </w:r>
      <w:r w:rsidR="00046366">
        <w:t>2</w:t>
      </w:r>
      <w:r>
        <w:t xml:space="preserve">; </w:t>
      </w:r>
    </w:p>
    <w:p w:rsidR="00C415AF" w:rsidRDefault="00C415AF" w:rsidP="00046366">
      <w:pPr>
        <w:pStyle w:val="21"/>
        <w:ind w:left="0" w:firstLine="709"/>
      </w:pPr>
      <w:r>
        <w:t xml:space="preserve">Рекомендуемые роста: 158 – 170; </w:t>
      </w:r>
    </w:p>
    <w:p w:rsidR="00C415AF" w:rsidRDefault="001D5BD2" w:rsidP="00046366">
      <w:pPr>
        <w:pStyle w:val="21"/>
        <w:ind w:left="0" w:firstLine="709"/>
      </w:pPr>
      <w:r>
        <w:rPr>
          <w:lang w:val="en-US"/>
        </w:rPr>
        <w:t>I</w:t>
      </w:r>
      <w:r w:rsidR="00C415AF">
        <w:rPr>
          <w:lang w:val="en-US"/>
        </w:rPr>
        <w:t>I</w:t>
      </w:r>
      <w:r w:rsidR="00C415AF">
        <w:t xml:space="preserve"> полнотная группа. </w:t>
      </w:r>
    </w:p>
    <w:p w:rsidR="00046366" w:rsidRDefault="00C415AF" w:rsidP="00046366">
      <w:pPr>
        <w:widowControl w:val="0"/>
        <w:ind w:left="1701" w:hanging="1701"/>
        <w:jc w:val="both"/>
        <w:rPr>
          <w:sz w:val="28"/>
        </w:rPr>
      </w:pPr>
      <w:r w:rsidRPr="00046366">
        <w:rPr>
          <w:sz w:val="28"/>
        </w:rPr>
        <w:t>Эскиз проектируемой модели ж</w:t>
      </w:r>
      <w:r w:rsidR="00046366">
        <w:rPr>
          <w:sz w:val="28"/>
        </w:rPr>
        <w:t>енских брюк представлен на рисунке 1.1</w:t>
      </w:r>
      <w:r w:rsidRPr="00046366">
        <w:rPr>
          <w:sz w:val="28"/>
        </w:rPr>
        <w:t>.</w:t>
      </w:r>
    </w:p>
    <w:p w:rsidR="00046366" w:rsidRPr="00046366" w:rsidRDefault="00046366" w:rsidP="00046366">
      <w:pPr>
        <w:widowControl w:val="0"/>
        <w:ind w:left="1701" w:hanging="1701"/>
        <w:jc w:val="center"/>
        <w:rPr>
          <w:spacing w:val="20"/>
          <w:sz w:val="32"/>
        </w:rPr>
      </w:pPr>
      <w:r>
        <w:rPr>
          <w:b/>
          <w:noProof/>
          <w:sz w:val="28"/>
        </w:rPr>
        <w:drawing>
          <wp:inline distT="0" distB="0" distL="0" distR="0" wp14:anchorId="7512AA67" wp14:editId="68201824">
            <wp:extent cx="4108443" cy="61150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арине6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172" cy="612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366" w:rsidRDefault="00046366" w:rsidP="00046366">
      <w:pPr>
        <w:widowControl w:val="0"/>
        <w:ind w:left="1701" w:hanging="1701"/>
        <w:jc w:val="center"/>
        <w:rPr>
          <w:spacing w:val="20"/>
          <w:sz w:val="28"/>
        </w:rPr>
      </w:pPr>
      <w:r>
        <w:rPr>
          <w:sz w:val="28"/>
        </w:rPr>
        <w:t>Рисунок 1 – Эскиз модели женских брюк из трикотажного полотна</w:t>
      </w:r>
    </w:p>
    <w:p w:rsidR="00196F23" w:rsidRPr="00B50A27" w:rsidRDefault="00196F23" w:rsidP="00196F23">
      <w:pPr>
        <w:widowControl w:val="0"/>
        <w:ind w:left="1701" w:hanging="1701"/>
        <w:rPr>
          <w:sz w:val="28"/>
        </w:rPr>
      </w:pPr>
      <w:r w:rsidRPr="00B50A27">
        <w:rPr>
          <w:spacing w:val="20"/>
          <w:sz w:val="28"/>
        </w:rPr>
        <w:lastRenderedPageBreak/>
        <w:t>Таблица 1</w:t>
      </w:r>
      <w:r w:rsidRPr="00B50A27">
        <w:rPr>
          <w:sz w:val="28"/>
        </w:rPr>
        <w:t xml:space="preserve"> – Размерная характеристика типовой фигуры __</w:t>
      </w:r>
      <w:r w:rsidRPr="00A84CC1">
        <w:rPr>
          <w:sz w:val="28"/>
          <w:u w:val="single"/>
        </w:rPr>
        <w:t>164-88-94</w:t>
      </w:r>
      <w:r>
        <w:rPr>
          <w:sz w:val="28"/>
        </w:rPr>
        <w:t>__</w:t>
      </w:r>
    </w:p>
    <w:p w:rsidR="00196F23" w:rsidRPr="00B50A27" w:rsidRDefault="00196F23" w:rsidP="00196F23">
      <w:pPr>
        <w:widowControl w:val="0"/>
        <w:ind w:left="7020"/>
        <w:rPr>
          <w:sz w:val="20"/>
          <w:szCs w:val="20"/>
          <w:u w:val="single"/>
        </w:rPr>
      </w:pPr>
      <w:r w:rsidRPr="00B50A27">
        <w:rPr>
          <w:sz w:val="20"/>
          <w:szCs w:val="20"/>
        </w:rPr>
        <w:t xml:space="preserve">      (указать размер)</w:t>
      </w:r>
    </w:p>
    <w:tbl>
      <w:tblPr>
        <w:tblStyle w:val="a4"/>
        <w:tblW w:w="9838" w:type="dxa"/>
        <w:tblLayout w:type="fixed"/>
        <w:tblLook w:val="01E0" w:firstRow="1" w:lastRow="1" w:firstColumn="1" w:lastColumn="1" w:noHBand="0" w:noVBand="0"/>
      </w:tblPr>
      <w:tblGrid>
        <w:gridCol w:w="1716"/>
        <w:gridCol w:w="4772"/>
        <w:gridCol w:w="1800"/>
        <w:gridCol w:w="1550"/>
      </w:tblGrid>
      <w:tr w:rsidR="00196F23" w:rsidRPr="00B50A27" w:rsidTr="000502F9">
        <w:tc>
          <w:tcPr>
            <w:tcW w:w="1716" w:type="dxa"/>
            <w:vAlign w:val="center"/>
          </w:tcPr>
          <w:p w:rsidR="00196F23" w:rsidRPr="00B50A27" w:rsidRDefault="00196F23" w:rsidP="000502F9">
            <w:pPr>
              <w:jc w:val="center"/>
            </w:pPr>
            <w:r w:rsidRPr="00B50A27">
              <w:t>Номера    размерных   признаков</w:t>
            </w:r>
          </w:p>
        </w:tc>
        <w:tc>
          <w:tcPr>
            <w:tcW w:w="4772" w:type="dxa"/>
            <w:vAlign w:val="center"/>
          </w:tcPr>
          <w:p w:rsidR="00196F23" w:rsidRPr="00B50A27" w:rsidRDefault="00196F23" w:rsidP="000502F9">
            <w:pPr>
              <w:jc w:val="center"/>
            </w:pPr>
            <w:r w:rsidRPr="00B50A27">
              <w:t>Наименование размерных признаков</w:t>
            </w:r>
          </w:p>
        </w:tc>
        <w:tc>
          <w:tcPr>
            <w:tcW w:w="1800" w:type="dxa"/>
            <w:vAlign w:val="center"/>
          </w:tcPr>
          <w:p w:rsidR="00196F23" w:rsidRPr="00B50A27" w:rsidRDefault="00196F23" w:rsidP="000502F9">
            <w:pPr>
              <w:jc w:val="center"/>
            </w:pPr>
            <w:r w:rsidRPr="00B50A27">
              <w:t>Условное обозначение размерных признаков</w:t>
            </w:r>
          </w:p>
        </w:tc>
        <w:tc>
          <w:tcPr>
            <w:tcW w:w="1550" w:type="dxa"/>
            <w:vAlign w:val="center"/>
          </w:tcPr>
          <w:p w:rsidR="00196F23" w:rsidRPr="00B50A27" w:rsidRDefault="00196F23" w:rsidP="000502F9">
            <w:pPr>
              <w:jc w:val="center"/>
            </w:pPr>
            <w:r w:rsidRPr="00B50A27">
              <w:t>Величины размерных признаков, см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B50A27" w:rsidRDefault="00196F23" w:rsidP="000502F9">
            <w:pPr>
              <w:jc w:val="center"/>
            </w:pPr>
            <w:r>
              <w:t>1</w:t>
            </w:r>
          </w:p>
        </w:tc>
        <w:tc>
          <w:tcPr>
            <w:tcW w:w="4772" w:type="dxa"/>
            <w:vAlign w:val="center"/>
          </w:tcPr>
          <w:p w:rsidR="00196F23" w:rsidRPr="00B50A27" w:rsidRDefault="00196F23" w:rsidP="000502F9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196F23" w:rsidRPr="00B50A27" w:rsidRDefault="00196F23" w:rsidP="000502F9">
            <w:pPr>
              <w:jc w:val="center"/>
            </w:pPr>
            <w:r>
              <w:t>3</w:t>
            </w:r>
          </w:p>
        </w:tc>
        <w:tc>
          <w:tcPr>
            <w:tcW w:w="1550" w:type="dxa"/>
            <w:vAlign w:val="center"/>
          </w:tcPr>
          <w:p w:rsidR="00196F23" w:rsidRPr="00B50A27" w:rsidRDefault="00196F23" w:rsidP="000502F9">
            <w:pPr>
              <w:jc w:val="center"/>
            </w:pPr>
            <w:r>
              <w:t>4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1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Рост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Р</w:t>
            </w:r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164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7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Высота линии талии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Влт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102,9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Default="00196F23" w:rsidP="000502F9">
            <w:pPr>
              <w:jc w:val="center"/>
            </w:pPr>
            <w:r>
              <w:t>9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>
              <w:t>Высота коленной точки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>
              <w:t>Вк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Default="00196F23" w:rsidP="000502F9">
            <w:pPr>
              <w:jc w:val="center"/>
            </w:pPr>
            <w:r>
              <w:t>47,0</w:t>
            </w:r>
          </w:p>
        </w:tc>
      </w:tr>
      <w:tr w:rsidR="00196F23" w:rsidRPr="00B50A27" w:rsidTr="000502F9"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18</w:t>
            </w:r>
          </w:p>
        </w:tc>
        <w:tc>
          <w:tcPr>
            <w:tcW w:w="4772" w:type="dxa"/>
            <w:tcBorders>
              <w:bottom w:val="single" w:sz="4" w:space="0" w:color="auto"/>
            </w:tcBorders>
            <w:vAlign w:val="bottom"/>
          </w:tcPr>
          <w:p w:rsidR="00196F23" w:rsidRPr="00E966B2" w:rsidRDefault="00196F23" w:rsidP="000502F9">
            <w:proofErr w:type="spellStart"/>
            <w:r w:rsidRPr="00E966B2">
              <w:t>Полуобхват</w:t>
            </w:r>
            <w:proofErr w:type="spellEnd"/>
            <w:r w:rsidRPr="00E966B2">
              <w:t xml:space="preserve"> талии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Ст</w:t>
            </w:r>
            <w:proofErr w:type="spellEnd"/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r>
              <w:t>33,8</w:t>
            </w:r>
          </w:p>
        </w:tc>
      </w:tr>
      <w:tr w:rsidR="00196F23" w:rsidRPr="00B50A27" w:rsidTr="000502F9">
        <w:tc>
          <w:tcPr>
            <w:tcW w:w="1716" w:type="dxa"/>
            <w:tcBorders>
              <w:bottom w:val="nil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19</w:t>
            </w:r>
          </w:p>
        </w:tc>
        <w:tc>
          <w:tcPr>
            <w:tcW w:w="4772" w:type="dxa"/>
            <w:tcBorders>
              <w:bottom w:val="nil"/>
            </w:tcBorders>
            <w:vAlign w:val="bottom"/>
          </w:tcPr>
          <w:p w:rsidR="00196F23" w:rsidRPr="00E966B2" w:rsidRDefault="00196F23" w:rsidP="000502F9">
            <w:proofErr w:type="spellStart"/>
            <w:r w:rsidRPr="00E966B2">
              <w:t>Полуобхват</w:t>
            </w:r>
            <w:proofErr w:type="spellEnd"/>
            <w:r w:rsidRPr="00E966B2">
              <w:t xml:space="preserve"> бёдер с учётом выступа живота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Сб</w:t>
            </w:r>
            <w:proofErr w:type="spellEnd"/>
          </w:p>
        </w:tc>
        <w:tc>
          <w:tcPr>
            <w:tcW w:w="1550" w:type="dxa"/>
            <w:tcBorders>
              <w:bottom w:val="nil"/>
            </w:tcBorders>
            <w:vAlign w:val="center"/>
          </w:tcPr>
          <w:p w:rsidR="00196F23" w:rsidRPr="00E966B2" w:rsidRDefault="00196F23" w:rsidP="000502F9">
            <w:pPr>
              <w:jc w:val="center"/>
            </w:pPr>
            <w:r>
              <w:t>47,0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25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Расстояние от линии талии до пола</w:t>
            </w:r>
            <w:r>
              <w:t xml:space="preserve"> сбоку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Дсб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105,8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26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Расстояние от линии талии до пола</w:t>
            </w:r>
            <w:r>
              <w:t xml:space="preserve"> спереди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Дсп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104,2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40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Длина спины до талии с учётом выступа лопаток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Дтс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40,2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46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 w:rsidRPr="00E966B2">
              <w:t>Расстояние между сосковыми точками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Цг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9,7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47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>
              <w:t>Ширина спины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>
              <w:t>Шс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Default="00196F23" w:rsidP="000502F9">
            <w:pPr>
              <w:jc w:val="center"/>
            </w:pPr>
            <w:r>
              <w:t>17,2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49</w:t>
            </w:r>
          </w:p>
        </w:tc>
        <w:tc>
          <w:tcPr>
            <w:tcW w:w="4772" w:type="dxa"/>
            <w:vAlign w:val="bottom"/>
          </w:tcPr>
          <w:p w:rsidR="00196F23" w:rsidRPr="00E966B2" w:rsidRDefault="00196F23" w:rsidP="000502F9">
            <w:r>
              <w:t>Высота сидения</w:t>
            </w:r>
          </w:p>
        </w:tc>
        <w:tc>
          <w:tcPr>
            <w:tcW w:w="1800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>
              <w:t>Вс</w:t>
            </w:r>
            <w:proofErr w:type="spellEnd"/>
          </w:p>
        </w:tc>
        <w:tc>
          <w:tcPr>
            <w:tcW w:w="1550" w:type="dxa"/>
            <w:vAlign w:val="center"/>
          </w:tcPr>
          <w:p w:rsidR="00196F23" w:rsidRDefault="00196F23" w:rsidP="000502F9">
            <w:pPr>
              <w:jc w:val="center"/>
            </w:pPr>
            <w:r>
              <w:t>26,0</w:t>
            </w:r>
          </w:p>
        </w:tc>
      </w:tr>
      <w:tr w:rsidR="00196F23" w:rsidRPr="00B50A27" w:rsidTr="000502F9">
        <w:tc>
          <w:tcPr>
            <w:tcW w:w="1716" w:type="dxa"/>
            <w:vAlign w:val="center"/>
          </w:tcPr>
          <w:p w:rsidR="00196F23" w:rsidRDefault="00196F23" w:rsidP="000502F9">
            <w:pPr>
              <w:jc w:val="center"/>
            </w:pPr>
            <w:r>
              <w:t>79</w:t>
            </w:r>
          </w:p>
        </w:tc>
        <w:tc>
          <w:tcPr>
            <w:tcW w:w="4772" w:type="dxa"/>
            <w:vAlign w:val="bottom"/>
          </w:tcPr>
          <w:p w:rsidR="00196F23" w:rsidRDefault="00196F23" w:rsidP="000502F9">
            <w:r>
              <w:t>Глубина талии вторая</w:t>
            </w:r>
          </w:p>
        </w:tc>
        <w:tc>
          <w:tcPr>
            <w:tcW w:w="1800" w:type="dxa"/>
            <w:vAlign w:val="center"/>
          </w:tcPr>
          <w:p w:rsidR="00196F23" w:rsidRPr="00AE1169" w:rsidRDefault="00196F23" w:rsidP="000502F9">
            <w:pPr>
              <w:jc w:val="center"/>
            </w:pPr>
            <w:proofErr w:type="spellStart"/>
            <w:r>
              <w:t>Гт</w:t>
            </w:r>
            <w:proofErr w:type="spellEnd"/>
            <w:r>
              <w:rPr>
                <w:lang w:val="en-US"/>
              </w:rPr>
              <w:t>II</w:t>
            </w:r>
          </w:p>
        </w:tc>
        <w:tc>
          <w:tcPr>
            <w:tcW w:w="1550" w:type="dxa"/>
            <w:vAlign w:val="center"/>
          </w:tcPr>
          <w:p w:rsidR="00196F23" w:rsidRDefault="00196F23" w:rsidP="000502F9">
            <w:pPr>
              <w:jc w:val="center"/>
            </w:pPr>
          </w:p>
        </w:tc>
      </w:tr>
    </w:tbl>
    <w:p w:rsidR="00196F23" w:rsidRPr="00B50A27" w:rsidRDefault="00196F23" w:rsidP="00196F23">
      <w:pPr>
        <w:widowControl w:val="0"/>
        <w:rPr>
          <w:sz w:val="28"/>
        </w:rPr>
      </w:pPr>
    </w:p>
    <w:p w:rsidR="00196F23" w:rsidRPr="00B50A27" w:rsidRDefault="00196F23" w:rsidP="00196F23">
      <w:pPr>
        <w:widowControl w:val="0"/>
        <w:rPr>
          <w:sz w:val="28"/>
        </w:rPr>
      </w:pPr>
    </w:p>
    <w:p w:rsidR="00196F23" w:rsidRPr="00B50A27" w:rsidRDefault="00196F23" w:rsidP="00196F23">
      <w:pPr>
        <w:widowControl w:val="0"/>
        <w:ind w:left="1701" w:hanging="1701"/>
        <w:rPr>
          <w:sz w:val="28"/>
        </w:rPr>
      </w:pPr>
      <w:r w:rsidRPr="00B50A27">
        <w:rPr>
          <w:spacing w:val="20"/>
          <w:sz w:val="28"/>
        </w:rPr>
        <w:t>Таблица 2</w:t>
      </w:r>
      <w:r w:rsidRPr="00B50A27">
        <w:rPr>
          <w:sz w:val="28"/>
        </w:rPr>
        <w:t xml:space="preserve"> – Величины прибавок на свободное облегание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8"/>
        <w:gridCol w:w="1689"/>
        <w:gridCol w:w="2015"/>
        <w:gridCol w:w="1519"/>
      </w:tblGrid>
      <w:tr w:rsidR="00196F23" w:rsidRPr="00B50A27" w:rsidTr="000502F9">
        <w:trPr>
          <w:trHeight w:val="483"/>
        </w:trPr>
        <w:tc>
          <w:tcPr>
            <w:tcW w:w="4644" w:type="dxa"/>
            <w:vMerge w:val="restart"/>
            <w:vAlign w:val="center"/>
          </w:tcPr>
          <w:p w:rsidR="00196F23" w:rsidRPr="00B50A27" w:rsidRDefault="00196F23" w:rsidP="000502F9">
            <w:pPr>
              <w:jc w:val="center"/>
            </w:pPr>
            <w:r w:rsidRPr="00B50A27">
              <w:t>Наименование конструктивной прибавки или технологического припуска</w:t>
            </w:r>
          </w:p>
        </w:tc>
        <w:tc>
          <w:tcPr>
            <w:tcW w:w="1713" w:type="dxa"/>
            <w:vMerge w:val="restart"/>
            <w:vAlign w:val="center"/>
          </w:tcPr>
          <w:p w:rsidR="00196F23" w:rsidRPr="00B50A27" w:rsidRDefault="00196F23" w:rsidP="000502F9">
            <w:pPr>
              <w:jc w:val="center"/>
              <w:rPr>
                <w:szCs w:val="28"/>
              </w:rPr>
            </w:pPr>
            <w:r w:rsidRPr="00B50A27">
              <w:rPr>
                <w:szCs w:val="28"/>
              </w:rPr>
              <w:t>Условное обозначение</w:t>
            </w:r>
          </w:p>
        </w:tc>
        <w:tc>
          <w:tcPr>
            <w:tcW w:w="3591" w:type="dxa"/>
            <w:gridSpan w:val="2"/>
            <w:vAlign w:val="center"/>
          </w:tcPr>
          <w:p w:rsidR="00196F23" w:rsidRPr="00B50A27" w:rsidRDefault="00196F23" w:rsidP="000502F9">
            <w:pPr>
              <w:jc w:val="center"/>
              <w:rPr>
                <w:szCs w:val="28"/>
              </w:rPr>
            </w:pPr>
            <w:r w:rsidRPr="00B50A27">
              <w:rPr>
                <w:szCs w:val="28"/>
              </w:rPr>
              <w:t>Величина, см</w:t>
            </w:r>
          </w:p>
        </w:tc>
      </w:tr>
      <w:tr w:rsidR="00196F23" w:rsidRPr="00B50A27" w:rsidTr="000502F9">
        <w:trPr>
          <w:trHeight w:val="482"/>
        </w:trPr>
        <w:tc>
          <w:tcPr>
            <w:tcW w:w="4644" w:type="dxa"/>
            <w:vMerge/>
            <w:vAlign w:val="center"/>
          </w:tcPr>
          <w:p w:rsidR="00196F23" w:rsidRPr="00B50A27" w:rsidRDefault="00196F23" w:rsidP="000502F9">
            <w:pPr>
              <w:jc w:val="center"/>
            </w:pPr>
          </w:p>
        </w:tc>
        <w:tc>
          <w:tcPr>
            <w:tcW w:w="1713" w:type="dxa"/>
            <w:vMerge/>
            <w:vAlign w:val="center"/>
          </w:tcPr>
          <w:p w:rsidR="00196F23" w:rsidRPr="00B50A27" w:rsidRDefault="00196F23" w:rsidP="000502F9">
            <w:pPr>
              <w:jc w:val="center"/>
              <w:rPr>
                <w:szCs w:val="28"/>
              </w:rPr>
            </w:pPr>
          </w:p>
        </w:tc>
        <w:tc>
          <w:tcPr>
            <w:tcW w:w="2045" w:type="dxa"/>
            <w:vAlign w:val="center"/>
          </w:tcPr>
          <w:p w:rsidR="00196F23" w:rsidRPr="00B50A27" w:rsidRDefault="00196F23" w:rsidP="000502F9">
            <w:pPr>
              <w:jc w:val="center"/>
              <w:rPr>
                <w:szCs w:val="28"/>
              </w:rPr>
            </w:pPr>
            <w:r w:rsidRPr="00B50A27">
              <w:rPr>
                <w:szCs w:val="28"/>
              </w:rPr>
              <w:t>рекомендуемая</w:t>
            </w:r>
          </w:p>
        </w:tc>
        <w:tc>
          <w:tcPr>
            <w:tcW w:w="1546" w:type="dxa"/>
            <w:vAlign w:val="center"/>
          </w:tcPr>
          <w:p w:rsidR="00196F23" w:rsidRPr="00B50A27" w:rsidRDefault="00196F23" w:rsidP="000502F9">
            <w:pPr>
              <w:jc w:val="center"/>
              <w:rPr>
                <w:szCs w:val="28"/>
              </w:rPr>
            </w:pPr>
            <w:r w:rsidRPr="00B50A27">
              <w:rPr>
                <w:szCs w:val="28"/>
              </w:rPr>
              <w:t>выбранная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Pr="00E966B2" w:rsidRDefault="00196F23" w:rsidP="000502F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66B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Прибавка общая к ширине изделия по линии бёдер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Побщ</w:t>
            </w:r>
            <w:r>
              <w:t>.</w:t>
            </w:r>
            <w:r w:rsidRPr="00E966B2">
              <w:t>б</w:t>
            </w:r>
            <w:proofErr w:type="spellEnd"/>
          </w:p>
        </w:tc>
        <w:tc>
          <w:tcPr>
            <w:tcW w:w="2045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0-1,0</w:t>
            </w:r>
          </w:p>
        </w:tc>
        <w:tc>
          <w:tcPr>
            <w:tcW w:w="154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0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Pr="00E966B2" w:rsidRDefault="00196F23" w:rsidP="000502F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66B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Прибавка общая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 ширине изделия по линии талии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Побщ</w:t>
            </w:r>
            <w:r>
              <w:t>.т</w:t>
            </w:r>
            <w:proofErr w:type="spellEnd"/>
          </w:p>
        </w:tc>
        <w:tc>
          <w:tcPr>
            <w:tcW w:w="2045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0-1,0</w:t>
            </w:r>
          </w:p>
        </w:tc>
        <w:tc>
          <w:tcPr>
            <w:tcW w:w="154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0,4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Pr="00E966B2" w:rsidRDefault="00196F23" w:rsidP="000502F9">
            <w:r w:rsidRPr="00E966B2">
              <w:t>Прибавка на толщину полотна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Птп</w:t>
            </w:r>
            <w:proofErr w:type="spellEnd"/>
          </w:p>
        </w:tc>
        <w:tc>
          <w:tcPr>
            <w:tcW w:w="2045" w:type="dxa"/>
          </w:tcPr>
          <w:p w:rsidR="00196F23" w:rsidRPr="00E966B2" w:rsidRDefault="00196F23" w:rsidP="000502F9">
            <w:pPr>
              <w:jc w:val="center"/>
            </w:pPr>
            <w:r w:rsidRPr="00E966B2">
              <w:t>0-1,5</w:t>
            </w:r>
          </w:p>
        </w:tc>
        <w:tc>
          <w:tcPr>
            <w:tcW w:w="1546" w:type="dxa"/>
          </w:tcPr>
          <w:p w:rsidR="00196F23" w:rsidRPr="00E966B2" w:rsidRDefault="00196F23" w:rsidP="000502F9">
            <w:pPr>
              <w:jc w:val="center"/>
            </w:pPr>
            <w:r w:rsidRPr="00E966B2">
              <w:t>0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Pr="00E966B2" w:rsidRDefault="00196F23" w:rsidP="000502F9">
            <w:pPr>
              <w:rPr>
                <w:noProof/>
              </w:rPr>
            </w:pPr>
            <w:r w:rsidRPr="00E966B2">
              <w:rPr>
                <w:noProof/>
              </w:rPr>
              <w:t>Прибавка к высоте линии талии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Пвлт</w:t>
            </w:r>
            <w:proofErr w:type="spellEnd"/>
          </w:p>
        </w:tc>
        <w:tc>
          <w:tcPr>
            <w:tcW w:w="2045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0,7</w:t>
            </w:r>
          </w:p>
        </w:tc>
        <w:tc>
          <w:tcPr>
            <w:tcW w:w="154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0,7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Pr="00E966B2" w:rsidRDefault="00196F23" w:rsidP="000502F9">
            <w:pPr>
              <w:rPr>
                <w:noProof/>
              </w:rPr>
            </w:pPr>
            <w:r>
              <w:rPr>
                <w:noProof/>
              </w:rPr>
              <w:t>Припуск на посадку по линии талии при обработке верхнего среза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 w:rsidRPr="00E966B2">
              <w:t>П</w:t>
            </w:r>
            <w:r>
              <w:t>пос</w:t>
            </w:r>
            <w:proofErr w:type="spellEnd"/>
          </w:p>
        </w:tc>
        <w:tc>
          <w:tcPr>
            <w:tcW w:w="2045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0-1,0</w:t>
            </w:r>
          </w:p>
        </w:tc>
        <w:tc>
          <w:tcPr>
            <w:tcW w:w="1546" w:type="dxa"/>
            <w:vAlign w:val="center"/>
          </w:tcPr>
          <w:p w:rsidR="00196F23" w:rsidRPr="00E966B2" w:rsidRDefault="00196F23" w:rsidP="000502F9">
            <w:pPr>
              <w:jc w:val="center"/>
            </w:pPr>
            <w:r w:rsidRPr="00E966B2">
              <w:t>1,0</w:t>
            </w:r>
          </w:p>
        </w:tc>
      </w:tr>
      <w:tr w:rsidR="00196F23" w:rsidRPr="00B50A27" w:rsidTr="000502F9">
        <w:tc>
          <w:tcPr>
            <w:tcW w:w="4644" w:type="dxa"/>
          </w:tcPr>
          <w:p w:rsidR="00196F23" w:rsidRDefault="00196F23" w:rsidP="000502F9">
            <w:pPr>
              <w:rPr>
                <w:noProof/>
              </w:rPr>
            </w:pPr>
            <w:r>
              <w:rPr>
                <w:noProof/>
              </w:rPr>
              <w:t>Припуск на выступ живота</w:t>
            </w:r>
          </w:p>
        </w:tc>
        <w:tc>
          <w:tcPr>
            <w:tcW w:w="1713" w:type="dxa"/>
            <w:vAlign w:val="center"/>
          </w:tcPr>
          <w:p w:rsidR="00196F23" w:rsidRPr="00E966B2" w:rsidRDefault="00196F23" w:rsidP="000502F9">
            <w:pPr>
              <w:jc w:val="center"/>
            </w:pPr>
            <w:proofErr w:type="spellStart"/>
            <w:r>
              <w:t>Пв.ж</w:t>
            </w:r>
            <w:proofErr w:type="spellEnd"/>
            <w:r>
              <w:t>.</w:t>
            </w:r>
          </w:p>
        </w:tc>
        <w:tc>
          <w:tcPr>
            <w:tcW w:w="2045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0-0,5</w:t>
            </w:r>
          </w:p>
        </w:tc>
        <w:tc>
          <w:tcPr>
            <w:tcW w:w="1546" w:type="dxa"/>
            <w:vAlign w:val="center"/>
          </w:tcPr>
          <w:p w:rsidR="00196F23" w:rsidRPr="00E966B2" w:rsidRDefault="00196F23" w:rsidP="000502F9">
            <w:pPr>
              <w:jc w:val="center"/>
            </w:pPr>
            <w:r>
              <w:t>0</w:t>
            </w:r>
          </w:p>
        </w:tc>
      </w:tr>
    </w:tbl>
    <w:p w:rsidR="00196F23" w:rsidRPr="00B50A27" w:rsidRDefault="00196F23" w:rsidP="00196F23">
      <w:pPr>
        <w:rPr>
          <w:spacing w:val="40"/>
          <w:sz w:val="28"/>
          <w:szCs w:val="28"/>
        </w:rPr>
      </w:pPr>
    </w:p>
    <w:p w:rsidR="00196F23" w:rsidRPr="00B50A27" w:rsidRDefault="00196F23" w:rsidP="00196F23">
      <w:pPr>
        <w:pStyle w:val="a3"/>
        <w:ind w:left="0" w:firstLine="709"/>
        <w:rPr>
          <w:sz w:val="32"/>
          <w:szCs w:val="28"/>
        </w:rPr>
      </w:pPr>
    </w:p>
    <w:p w:rsidR="00196F23" w:rsidRDefault="00196F23" w:rsidP="00196F23">
      <w:pPr>
        <w:rPr>
          <w:sz w:val="28"/>
          <w:szCs w:val="28"/>
        </w:rPr>
      </w:pPr>
    </w:p>
    <w:p w:rsidR="00196F23" w:rsidRDefault="00196F23" w:rsidP="00196F23">
      <w:pPr>
        <w:rPr>
          <w:sz w:val="28"/>
          <w:szCs w:val="28"/>
        </w:rPr>
      </w:pPr>
    </w:p>
    <w:p w:rsidR="00196F23" w:rsidRDefault="00196F23" w:rsidP="00196F23">
      <w:pPr>
        <w:rPr>
          <w:sz w:val="28"/>
          <w:szCs w:val="28"/>
        </w:rPr>
      </w:pPr>
    </w:p>
    <w:p w:rsidR="00196F23" w:rsidRDefault="00196F23" w:rsidP="00196F23">
      <w:pPr>
        <w:rPr>
          <w:sz w:val="28"/>
          <w:szCs w:val="28"/>
        </w:rPr>
      </w:pPr>
    </w:p>
    <w:p w:rsidR="00196F23" w:rsidRDefault="001D5BD2" w:rsidP="00196F2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15426" cy="8562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К брю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350" cy="8566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23" w:rsidRDefault="00196F23" w:rsidP="00196F23">
      <w:pPr>
        <w:rPr>
          <w:sz w:val="28"/>
          <w:szCs w:val="28"/>
        </w:rPr>
      </w:pPr>
    </w:p>
    <w:p w:rsidR="00196F23" w:rsidRDefault="00196F23" w:rsidP="00196F23">
      <w:pPr>
        <w:rPr>
          <w:sz w:val="28"/>
          <w:szCs w:val="28"/>
        </w:rPr>
      </w:pPr>
    </w:p>
    <w:p w:rsidR="00196F23" w:rsidRDefault="00196F23" w:rsidP="00196F23">
      <w:pPr>
        <w:jc w:val="center"/>
        <w:rPr>
          <w:spacing w:val="40"/>
          <w:sz w:val="28"/>
          <w:szCs w:val="28"/>
        </w:rPr>
      </w:pPr>
      <w:r w:rsidRPr="00B50A27">
        <w:rPr>
          <w:sz w:val="28"/>
          <w:szCs w:val="28"/>
        </w:rPr>
        <w:t>Р</w:t>
      </w:r>
      <w:r w:rsidR="004772A6">
        <w:rPr>
          <w:sz w:val="28"/>
          <w:szCs w:val="28"/>
        </w:rPr>
        <w:t>исунок 2</w:t>
      </w:r>
      <w:r>
        <w:rPr>
          <w:sz w:val="28"/>
          <w:szCs w:val="28"/>
        </w:rPr>
        <w:t xml:space="preserve"> – Чертеж БК</w:t>
      </w:r>
      <w:r w:rsidR="004772A6">
        <w:rPr>
          <w:sz w:val="28"/>
          <w:szCs w:val="28"/>
        </w:rPr>
        <w:t xml:space="preserve">  и МК</w:t>
      </w:r>
      <w:r>
        <w:rPr>
          <w:sz w:val="28"/>
          <w:szCs w:val="28"/>
        </w:rPr>
        <w:t xml:space="preserve"> женских брюк </w:t>
      </w:r>
      <w:r w:rsidRPr="00B50A27">
        <w:rPr>
          <w:sz w:val="28"/>
          <w:szCs w:val="28"/>
        </w:rPr>
        <w:t>из трикотажного полотна</w:t>
      </w:r>
    </w:p>
    <w:p w:rsidR="00196F23" w:rsidRPr="00B50A27" w:rsidRDefault="00196F23" w:rsidP="00196F23">
      <w:pPr>
        <w:rPr>
          <w:sz w:val="28"/>
          <w:szCs w:val="28"/>
        </w:rPr>
      </w:pPr>
      <w:r w:rsidRPr="00B50A27">
        <w:rPr>
          <w:spacing w:val="40"/>
          <w:sz w:val="28"/>
          <w:szCs w:val="28"/>
        </w:rPr>
        <w:lastRenderedPageBreak/>
        <w:t xml:space="preserve">Таблица </w:t>
      </w:r>
      <w:r w:rsidR="004772A6">
        <w:rPr>
          <w:sz w:val="28"/>
          <w:szCs w:val="28"/>
        </w:rPr>
        <w:t>3</w:t>
      </w:r>
      <w:r w:rsidRPr="00B50A27">
        <w:rPr>
          <w:sz w:val="28"/>
          <w:szCs w:val="28"/>
        </w:rPr>
        <w:t xml:space="preserve"> – Расчеты к построению чертежа базовой основы конструкции </w:t>
      </w:r>
    </w:p>
    <w:p w:rsidR="00196F23" w:rsidRPr="00E966B2" w:rsidRDefault="00196F23" w:rsidP="00196F23">
      <w:pPr>
        <w:ind w:left="993"/>
        <w:rPr>
          <w:sz w:val="28"/>
          <w:szCs w:val="28"/>
        </w:rPr>
      </w:pPr>
      <w:r w:rsidRPr="00B50A2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женских брюк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134"/>
        <w:gridCol w:w="2410"/>
        <w:gridCol w:w="1701"/>
        <w:gridCol w:w="1104"/>
      </w:tblGrid>
      <w:tr w:rsidR="00196F23" w:rsidRPr="00753F64" w:rsidTr="000502F9">
        <w:trPr>
          <w:trHeight w:val="1637"/>
        </w:trPr>
        <w:tc>
          <w:tcPr>
            <w:tcW w:w="3397" w:type="dxa"/>
            <w:vAlign w:val="center"/>
          </w:tcPr>
          <w:p w:rsidR="00196F23" w:rsidRPr="00753F64" w:rsidRDefault="00196F23" w:rsidP="000502F9">
            <w:pPr>
              <w:jc w:val="center"/>
            </w:pPr>
            <w:r w:rsidRPr="00753F64">
              <w:t>Конструктивные участки и точки на чертеже</w:t>
            </w:r>
          </w:p>
        </w:tc>
        <w:tc>
          <w:tcPr>
            <w:tcW w:w="1134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Обозначение отрез</w:t>
            </w:r>
            <w:r w:rsidRPr="00753F64">
              <w:t>ка или точки на чертеже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 w:rsidRPr="00753F64">
              <w:t>Расчетная формула и приёмы построений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pStyle w:val="1"/>
              <w:ind w:hanging="284"/>
              <w:jc w:val="center"/>
              <w:rPr>
                <w:sz w:val="24"/>
                <w:szCs w:val="24"/>
              </w:rPr>
            </w:pPr>
            <w:r w:rsidRPr="00753F64">
              <w:rPr>
                <w:sz w:val="24"/>
                <w:szCs w:val="24"/>
              </w:rPr>
              <w:t>Расчёт</w:t>
            </w: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ind w:left="-138" w:right="-43"/>
              <w:jc w:val="center"/>
            </w:pPr>
            <w:r>
              <w:t>Величина отрезка, см</w:t>
            </w:r>
          </w:p>
        </w:tc>
      </w:tr>
      <w:tr w:rsidR="00196F23" w:rsidRPr="00753F64" w:rsidTr="000502F9">
        <w:trPr>
          <w:trHeight w:val="273"/>
        </w:trPr>
        <w:tc>
          <w:tcPr>
            <w:tcW w:w="3397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pStyle w:val="1"/>
              <w:ind w:hanging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4" w:type="dxa"/>
            <w:vAlign w:val="center"/>
          </w:tcPr>
          <w:p w:rsidR="00196F23" w:rsidRDefault="00196F23" w:rsidP="000502F9">
            <w:pPr>
              <w:ind w:left="-138" w:right="-43"/>
              <w:jc w:val="center"/>
            </w:pPr>
            <w:r>
              <w:t>5</w:t>
            </w:r>
          </w:p>
        </w:tc>
      </w:tr>
      <w:tr w:rsidR="00196F23" w:rsidRPr="00753F64" w:rsidTr="000502F9">
        <w:trPr>
          <w:trHeight w:val="273"/>
        </w:trPr>
        <w:tc>
          <w:tcPr>
            <w:tcW w:w="9746" w:type="dxa"/>
            <w:gridSpan w:val="5"/>
            <w:vAlign w:val="center"/>
          </w:tcPr>
          <w:p w:rsidR="00196F23" w:rsidRDefault="00196F23" w:rsidP="000502F9">
            <w:pPr>
              <w:ind w:left="-138" w:right="-43"/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Высота сидения брюк</w:t>
            </w:r>
          </w:p>
        </w:tc>
        <w:tc>
          <w:tcPr>
            <w:tcW w:w="1134" w:type="dxa"/>
            <w:vAlign w:val="center"/>
          </w:tcPr>
          <w:p w:rsidR="00196F23" w:rsidRPr="005C6876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 w:rsidRPr="005C6876">
              <w:rPr>
                <w:vertAlign w:val="subscript"/>
              </w:rPr>
              <w:t>1</w:t>
            </w:r>
            <w:r>
              <w:t>Т</w:t>
            </w:r>
            <w:r>
              <w:rPr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proofErr w:type="spellStart"/>
            <w:r>
              <w:t>Дс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Положение линии талии сзади</w:t>
            </w:r>
          </w:p>
        </w:tc>
        <w:tc>
          <w:tcPr>
            <w:tcW w:w="1134" w:type="dxa"/>
            <w:vAlign w:val="center"/>
          </w:tcPr>
          <w:p w:rsidR="00196F23" w:rsidRPr="005C6876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1</w:t>
            </w:r>
            <w:r>
              <w:t>Т</w:t>
            </w:r>
            <w:r>
              <w:rPr>
                <w:vertAlign w:val="subscript"/>
              </w:rPr>
              <w:t>01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ind w:left="-108" w:right="-164"/>
              <w:jc w:val="center"/>
            </w:pPr>
            <w:r>
              <w:t>(</w:t>
            </w:r>
            <w:proofErr w:type="spellStart"/>
            <w:r>
              <w:t>Влт+</w:t>
            </w:r>
            <w:proofErr w:type="gramStart"/>
            <w:r>
              <w:t>Пвлт</w:t>
            </w:r>
            <w:proofErr w:type="spellEnd"/>
            <w:r>
              <w:t>)-</w:t>
            </w:r>
            <w:proofErr w:type="gramEnd"/>
            <w:r>
              <w:t>(</w:t>
            </w:r>
            <w:proofErr w:type="spellStart"/>
            <w:r>
              <w:t>Дсб-Дс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Положение линии бедер</w:t>
            </w:r>
          </w:p>
        </w:tc>
        <w:tc>
          <w:tcPr>
            <w:tcW w:w="1134" w:type="dxa"/>
            <w:vAlign w:val="center"/>
          </w:tcPr>
          <w:p w:rsidR="00196F23" w:rsidRPr="00753F64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 w:rsidRPr="005C6876">
              <w:rPr>
                <w:vertAlign w:val="subscript"/>
              </w:rPr>
              <w:t>1</w:t>
            </w:r>
            <w:r>
              <w:t>Б</w:t>
            </w:r>
            <w:r>
              <w:rPr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6,0</w:t>
            </w: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Положение линии колена</w:t>
            </w:r>
          </w:p>
        </w:tc>
        <w:tc>
          <w:tcPr>
            <w:tcW w:w="1134" w:type="dxa"/>
            <w:vAlign w:val="center"/>
          </w:tcPr>
          <w:p w:rsidR="00196F23" w:rsidRPr="005C6876" w:rsidRDefault="00196F23" w:rsidP="000502F9">
            <w:pPr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1</w:t>
            </w:r>
            <w:r>
              <w:t>К</w:t>
            </w:r>
            <w:r>
              <w:rPr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proofErr w:type="spellStart"/>
            <w:r>
              <w:t>Дсб-Вк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Длина изделия</w:t>
            </w:r>
          </w:p>
        </w:tc>
        <w:tc>
          <w:tcPr>
            <w:tcW w:w="1134" w:type="dxa"/>
            <w:vAlign w:val="center"/>
          </w:tcPr>
          <w:p w:rsidR="00196F23" w:rsidRPr="005C6876" w:rsidRDefault="00196F23" w:rsidP="000502F9">
            <w:pPr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proofErr w:type="spellStart"/>
            <w:r>
              <w:t>Дизд-Шпояс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Ширина брюк по линии бедер</w:t>
            </w:r>
          </w:p>
        </w:tc>
        <w:tc>
          <w:tcPr>
            <w:tcW w:w="1134" w:type="dxa"/>
            <w:vAlign w:val="center"/>
          </w:tcPr>
          <w:p w:rsidR="00196F23" w:rsidRPr="005C6876" w:rsidRDefault="00196F23" w:rsidP="000502F9">
            <w:pPr>
              <w:jc w:val="center"/>
            </w:pPr>
            <w:proofErr w:type="spellStart"/>
            <w:r>
              <w:t>Шб</w:t>
            </w:r>
            <w:proofErr w:type="spellEnd"/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Сб+Побщ.б.+</w:t>
            </w:r>
            <w:proofErr w:type="spellStart"/>
            <w:r>
              <w:t>Птп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Положение средней передней линии</w:t>
            </w:r>
          </w:p>
        </w:tc>
        <w:tc>
          <w:tcPr>
            <w:tcW w:w="1134" w:type="dxa"/>
            <w:vAlign w:val="center"/>
          </w:tcPr>
          <w:p w:rsidR="00196F23" w:rsidRPr="00565F05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1</w:t>
            </w:r>
            <w:r>
              <w:t>Б</w:t>
            </w:r>
            <w:r>
              <w:rPr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0,95Цг+0,2Побщ.б.+0,2Птп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Ширина передней части брюк по линии бедер</w:t>
            </w:r>
          </w:p>
        </w:tc>
        <w:tc>
          <w:tcPr>
            <w:tcW w:w="1134" w:type="dxa"/>
            <w:vAlign w:val="center"/>
          </w:tcPr>
          <w:p w:rsidR="00196F23" w:rsidRPr="00565F05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2</w:t>
            </w:r>
            <w:r>
              <w:t>Б</w:t>
            </w:r>
            <w:r>
              <w:rPr>
                <w:vertAlign w:val="subscript"/>
              </w:rPr>
              <w:t>3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0,5(Шб-1,0)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Положение средней задней линии на линии бедер</w:t>
            </w:r>
          </w:p>
        </w:tc>
        <w:tc>
          <w:tcPr>
            <w:tcW w:w="1134" w:type="dxa"/>
            <w:vAlign w:val="center"/>
          </w:tcPr>
          <w:p w:rsidR="00196F23" w:rsidRPr="00565F05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1</w:t>
            </w:r>
            <w:r>
              <w:t>Б</w:t>
            </w:r>
            <w:r>
              <w:rPr>
                <w:vertAlign w:val="subscript"/>
              </w:rPr>
              <w:t>4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0,45Шс+0,2Побщ.б.+0,2Птп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753F64" w:rsidRDefault="00196F23" w:rsidP="000502F9">
            <w:r>
              <w:t>Ширина задней части по линии бедер</w:t>
            </w:r>
          </w:p>
        </w:tc>
        <w:tc>
          <w:tcPr>
            <w:tcW w:w="1134" w:type="dxa"/>
            <w:vAlign w:val="center"/>
          </w:tcPr>
          <w:p w:rsidR="00196F23" w:rsidRPr="00565F05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4</w:t>
            </w:r>
            <w:r>
              <w:t>Б</w:t>
            </w:r>
            <w:r>
              <w:rPr>
                <w:vertAlign w:val="subscript"/>
              </w:rPr>
              <w:t>5</w:t>
            </w:r>
          </w:p>
        </w:tc>
        <w:tc>
          <w:tcPr>
            <w:tcW w:w="2410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0,5(Шб+1,0)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брюк по линии талии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Ст+Побщ.т.+</w:t>
            </w:r>
            <w:proofErr w:type="spellStart"/>
            <w:r>
              <w:t>Птп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Величина суммарного раствора вытачек по линии талии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Σрв</w:t>
            </w:r>
            <w:proofErr w:type="spellEnd"/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Шб</w:t>
            </w:r>
            <w:proofErr w:type="spellEnd"/>
            <w:r>
              <w:t>-(</w:t>
            </w:r>
            <w:proofErr w:type="spellStart"/>
            <w:r>
              <w:t>Шт+Ппос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 xml:space="preserve">Распределение суммарного раствора вытачек по участкам </w:t>
            </w:r>
          </w:p>
          <w:p w:rsidR="00196F23" w:rsidRDefault="00196F23" w:rsidP="000502F9">
            <w:r>
              <w:t>- на вытачку передней части</w:t>
            </w:r>
          </w:p>
          <w:p w:rsidR="00196F23" w:rsidRDefault="00196F23" w:rsidP="000502F9">
            <w:r>
              <w:t>- на вытачку задней части</w:t>
            </w:r>
          </w:p>
          <w:p w:rsidR="00196F23" w:rsidRDefault="00196F23" w:rsidP="000502F9">
            <w:r>
              <w:t>- на боковые прогибы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</w:p>
          <w:p w:rsidR="00196F23" w:rsidRDefault="00196F23" w:rsidP="000502F9">
            <w:pPr>
              <w:jc w:val="center"/>
            </w:pPr>
          </w:p>
          <w:p w:rsidR="00196F23" w:rsidRDefault="00196F23" w:rsidP="000502F9">
            <w:pPr>
              <w:jc w:val="center"/>
            </w:pPr>
            <w:proofErr w:type="spellStart"/>
            <w:r>
              <w:t>Вп.ч</w:t>
            </w:r>
            <w:proofErr w:type="spellEnd"/>
            <w:r>
              <w:t>.</w:t>
            </w:r>
          </w:p>
          <w:p w:rsidR="00196F23" w:rsidRDefault="00196F23" w:rsidP="000502F9">
            <w:pPr>
              <w:jc w:val="center"/>
            </w:pPr>
            <w:proofErr w:type="spellStart"/>
            <w:r>
              <w:t>Вз.ч</w:t>
            </w:r>
            <w:proofErr w:type="spellEnd"/>
            <w:r>
              <w:t>.</w:t>
            </w:r>
          </w:p>
          <w:p w:rsidR="00196F23" w:rsidRDefault="00196F23" w:rsidP="000502F9">
            <w:pPr>
              <w:jc w:val="center"/>
            </w:pPr>
            <w:r>
              <w:t>Вбок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</w:p>
          <w:p w:rsidR="00196F23" w:rsidRDefault="00196F23" w:rsidP="000502F9">
            <w:pPr>
              <w:jc w:val="center"/>
            </w:pPr>
          </w:p>
          <w:p w:rsidR="00196F23" w:rsidRDefault="00196F23" w:rsidP="000502F9">
            <w:pPr>
              <w:jc w:val="center"/>
            </w:pPr>
            <w:r>
              <w:t xml:space="preserve">(0,15÷0,2) </w:t>
            </w:r>
            <w:proofErr w:type="spellStart"/>
            <w:r>
              <w:t>Σрв</w:t>
            </w:r>
            <w:proofErr w:type="spellEnd"/>
          </w:p>
          <w:p w:rsidR="00196F23" w:rsidRDefault="00196F23" w:rsidP="000502F9">
            <w:pPr>
              <w:jc w:val="center"/>
            </w:pPr>
            <w:r>
              <w:t xml:space="preserve">(0,3÷0,35) </w:t>
            </w:r>
            <w:proofErr w:type="spellStart"/>
            <w:r>
              <w:t>Σрв</w:t>
            </w:r>
            <w:proofErr w:type="spellEnd"/>
          </w:p>
          <w:p w:rsidR="00196F23" w:rsidRDefault="00196F23" w:rsidP="000502F9">
            <w:pPr>
              <w:jc w:val="center"/>
            </w:pPr>
            <w:r>
              <w:t xml:space="preserve">(0,55÷0,45) </w:t>
            </w:r>
            <w:proofErr w:type="spellStart"/>
            <w:r>
              <w:t>Σрв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брюк в низу (в готовом виде)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Шн</w:t>
            </w:r>
            <w:proofErr w:type="spellEnd"/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По модели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брюк по линии колена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Шк</w:t>
            </w:r>
            <w:proofErr w:type="spellEnd"/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Шн</w:t>
            </w:r>
            <w:proofErr w:type="spellEnd"/>
            <w:r>
              <w:t>-(0÷0,5)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9746" w:type="dxa"/>
            <w:gridSpan w:val="5"/>
            <w:vAlign w:val="center"/>
          </w:tcPr>
          <w:p w:rsidR="00196F23" w:rsidRPr="00753F64" w:rsidRDefault="00196F23" w:rsidP="000502F9">
            <w:pPr>
              <w:jc w:val="center"/>
            </w:pPr>
            <w:r>
              <w:t>Построение контурных линий передней части брюк</w:t>
            </w: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Уровень вершины средней передней линии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02</w:t>
            </w:r>
            <w:r>
              <w:t>Т</w:t>
            </w:r>
            <w:r>
              <w:rPr>
                <w:vertAlign w:val="subscript"/>
              </w:rPr>
              <w:t>21</w:t>
            </w:r>
          </w:p>
          <w:p w:rsidR="00196F23" w:rsidRPr="00607A1D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21</w:t>
            </w:r>
            <w:r>
              <w:t>Т</w:t>
            </w:r>
            <w:r>
              <w:rPr>
                <w:vertAlign w:val="subscript"/>
              </w:rPr>
              <w:t>22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proofErr w:type="spellStart"/>
            <w:r>
              <w:t>Дсп</w:t>
            </w:r>
            <w:proofErr w:type="spellEnd"/>
            <w:r>
              <w:t>-(</w:t>
            </w:r>
            <w:proofErr w:type="spellStart"/>
            <w:r>
              <w:t>Влт+Пвлт</w:t>
            </w:r>
            <w:proofErr w:type="spellEnd"/>
            <w:r>
              <w:t>)</w:t>
            </w:r>
          </w:p>
          <w:p w:rsidR="00196F23" w:rsidRDefault="00196F23" w:rsidP="000502F9">
            <w:pPr>
              <w:jc w:val="center"/>
            </w:pPr>
            <w:proofErr w:type="spellStart"/>
            <w:r>
              <w:t>Пвж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передней части по линии талии</w:t>
            </w:r>
          </w:p>
        </w:tc>
        <w:tc>
          <w:tcPr>
            <w:tcW w:w="1134" w:type="dxa"/>
            <w:vAlign w:val="center"/>
          </w:tcPr>
          <w:p w:rsidR="00196F23" w:rsidRPr="00607A1D" w:rsidRDefault="00196F23" w:rsidP="000502F9">
            <w:pPr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21</w:t>
            </w:r>
            <w:r>
              <w:t>Т</w:t>
            </w:r>
            <w:r>
              <w:rPr>
                <w:vertAlign w:val="subscript"/>
              </w:rPr>
              <w:t>31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0,5(Шт+Ппос+2,</w:t>
            </w:r>
            <w:proofErr w:type="gramStart"/>
            <w:r>
              <w:t>0)+</w:t>
            </w:r>
            <w:proofErr w:type="spellStart"/>
            <w:proofErr w:type="gramEnd"/>
            <w:r>
              <w:t>Вп</w:t>
            </w:r>
            <w:proofErr w:type="spellEnd"/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передней части по линии колена</w:t>
            </w:r>
          </w:p>
        </w:tc>
        <w:tc>
          <w:tcPr>
            <w:tcW w:w="1134" w:type="dxa"/>
            <w:vAlign w:val="center"/>
          </w:tcPr>
          <w:p w:rsidR="00196F23" w:rsidRPr="00713BD2" w:rsidRDefault="00196F23" w:rsidP="000502F9">
            <w:pPr>
              <w:jc w:val="center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К</w:t>
            </w:r>
            <w:r>
              <w:rPr>
                <w:vertAlign w:val="subscript"/>
              </w:rPr>
              <w:t>2</w:t>
            </w:r>
            <w:r>
              <w:t>= К</w:t>
            </w:r>
            <w:r>
              <w:rPr>
                <w:vertAlign w:val="subscript"/>
              </w:rPr>
              <w:t>1</w:t>
            </w:r>
            <w:r>
              <w:t>К</w:t>
            </w:r>
            <w:r>
              <w:rPr>
                <w:vertAlign w:val="subscript"/>
              </w:rPr>
              <w:t>3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0,5(Шн-2,0)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передней части по линии низа</w:t>
            </w:r>
          </w:p>
        </w:tc>
        <w:tc>
          <w:tcPr>
            <w:tcW w:w="1134" w:type="dxa"/>
            <w:vAlign w:val="center"/>
          </w:tcPr>
          <w:p w:rsidR="00196F23" w:rsidRPr="00713BD2" w:rsidRDefault="00196F23" w:rsidP="000502F9">
            <w:pPr>
              <w:jc w:val="center"/>
            </w:pPr>
            <w:r>
              <w:t>Н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>= Н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3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0,5(Шн-2,0)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Вспомогательная направляющая бокового среза передней части</w:t>
            </w:r>
          </w:p>
        </w:tc>
        <w:tc>
          <w:tcPr>
            <w:tcW w:w="1134" w:type="dxa"/>
            <w:vAlign w:val="center"/>
          </w:tcPr>
          <w:p w:rsidR="00196F23" w:rsidRPr="00713BD2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3</w:t>
            </w:r>
            <w:r>
              <w:t>К</w:t>
            </w:r>
            <w:r>
              <w:rPr>
                <w:vertAlign w:val="subscript"/>
              </w:rPr>
              <w:t>3</w:t>
            </w:r>
          </w:p>
        </w:tc>
        <w:tc>
          <w:tcPr>
            <w:tcW w:w="2410" w:type="dxa"/>
            <w:vAlign w:val="center"/>
          </w:tcPr>
          <w:p w:rsidR="00196F23" w:rsidRPr="00713BD2" w:rsidRDefault="00196F23" w:rsidP="000502F9">
            <w:pPr>
              <w:jc w:val="center"/>
              <w:rPr>
                <w:vertAlign w:val="subscript"/>
              </w:rPr>
            </w:pPr>
            <w:r>
              <w:t>Прямая, соединяющая точки Б</w:t>
            </w:r>
            <w:r>
              <w:rPr>
                <w:vertAlign w:val="subscript"/>
              </w:rPr>
              <w:t xml:space="preserve">3 </w:t>
            </w:r>
            <w:r>
              <w:t>и К</w:t>
            </w:r>
            <w:r>
              <w:rPr>
                <w:vertAlign w:val="subscript"/>
              </w:rPr>
              <w:t>3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  <w:r>
              <w:t>-</w:t>
            </w: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lastRenderedPageBreak/>
              <w:t xml:space="preserve">Точка уровня бокового среза на линии </w:t>
            </w:r>
            <w:proofErr w:type="spellStart"/>
            <w:r>
              <w:t>подъягодичной</w:t>
            </w:r>
            <w:proofErr w:type="spellEnd"/>
            <w:r>
              <w:t xml:space="preserve"> складки (линии сидения)</w:t>
            </w:r>
          </w:p>
        </w:tc>
        <w:tc>
          <w:tcPr>
            <w:tcW w:w="1134" w:type="dxa"/>
            <w:vAlign w:val="center"/>
          </w:tcPr>
          <w:p w:rsidR="00196F23" w:rsidRPr="00713BD2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31</w:t>
            </w:r>
          </w:p>
        </w:tc>
        <w:tc>
          <w:tcPr>
            <w:tcW w:w="2410" w:type="dxa"/>
            <w:vAlign w:val="center"/>
          </w:tcPr>
          <w:p w:rsidR="00196F23" w:rsidRPr="00713BD2" w:rsidRDefault="00196F23" w:rsidP="000502F9">
            <w:pPr>
              <w:jc w:val="center"/>
            </w:pPr>
            <w:r>
              <w:t>Пересечение Б</w:t>
            </w:r>
            <w:r>
              <w:rPr>
                <w:vertAlign w:val="subscript"/>
              </w:rPr>
              <w:t>3</w:t>
            </w:r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 с линией основания сидения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передней части по линии основания сидения</w:t>
            </w:r>
          </w:p>
        </w:tc>
        <w:tc>
          <w:tcPr>
            <w:tcW w:w="1134" w:type="dxa"/>
            <w:vAlign w:val="center"/>
          </w:tcPr>
          <w:p w:rsidR="00196F23" w:rsidRPr="00713BD2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31</w:t>
            </w:r>
            <w:r>
              <w:t>Я</w:t>
            </w:r>
            <w:r>
              <w:rPr>
                <w:vertAlign w:val="subscript"/>
              </w:rPr>
              <w:t>6</w:t>
            </w:r>
          </w:p>
        </w:tc>
        <w:tc>
          <w:tcPr>
            <w:tcW w:w="2410" w:type="dxa"/>
            <w:vAlign w:val="center"/>
          </w:tcPr>
          <w:p w:rsidR="00196F23" w:rsidRPr="00713BD2" w:rsidRDefault="00196F23" w:rsidP="000502F9">
            <w:pPr>
              <w:jc w:val="center"/>
            </w:pPr>
            <w:r>
              <w:t>Я</w:t>
            </w:r>
            <w:r>
              <w:rPr>
                <w:vertAlign w:val="subscript"/>
              </w:rPr>
              <w:t>1</w:t>
            </w:r>
            <w:r>
              <w:t>Я</w:t>
            </w:r>
            <w:r>
              <w:rPr>
                <w:vertAlign w:val="subscript"/>
              </w:rPr>
              <w:t>6</w:t>
            </w:r>
            <w:r>
              <w:t>= Я</w:t>
            </w:r>
            <w:r>
              <w:rPr>
                <w:vertAlign w:val="subscript"/>
              </w:rPr>
              <w:t>1</w:t>
            </w:r>
            <w:r>
              <w:t>Я</w:t>
            </w:r>
            <w:r>
              <w:rPr>
                <w:vertAlign w:val="subscript"/>
              </w:rPr>
              <w:t>31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Боковой срез передней части брюк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</w:p>
        </w:tc>
        <w:tc>
          <w:tcPr>
            <w:tcW w:w="2410" w:type="dxa"/>
            <w:vAlign w:val="center"/>
          </w:tcPr>
          <w:p w:rsidR="00196F23" w:rsidRPr="00713BD2" w:rsidRDefault="00196F23" w:rsidP="000502F9">
            <w:pPr>
              <w:jc w:val="center"/>
            </w:pPr>
            <w:r>
              <w:t>Линия, соединяющая точки Т</w:t>
            </w:r>
            <w:r>
              <w:rPr>
                <w:vertAlign w:val="subscript"/>
              </w:rPr>
              <w:t>31</w:t>
            </w:r>
            <w:r>
              <w:t>, Б</w:t>
            </w:r>
            <w:r>
              <w:rPr>
                <w:vertAlign w:val="subscript"/>
              </w:rPr>
              <w:t>3</w:t>
            </w:r>
            <w:r>
              <w:t xml:space="preserve"> и Я</w:t>
            </w:r>
            <w:r>
              <w:rPr>
                <w:vertAlign w:val="subscript"/>
              </w:rPr>
              <w:t>31</w:t>
            </w:r>
            <w:r>
              <w:t xml:space="preserve"> плавной выпуклой кривой, точки Я</w:t>
            </w:r>
            <w:r>
              <w:rPr>
                <w:vertAlign w:val="subscript"/>
              </w:rPr>
              <w:t>31</w:t>
            </w:r>
            <w:r>
              <w:t xml:space="preserve"> и К</w:t>
            </w:r>
            <w:r>
              <w:rPr>
                <w:vertAlign w:val="subscript"/>
              </w:rPr>
              <w:t>3</w:t>
            </w:r>
            <w:r>
              <w:t xml:space="preserve"> – плавной вогнутой кривой (стрела прогиба 0,3÷0,7 см), точки К</w:t>
            </w:r>
            <w:r>
              <w:rPr>
                <w:vertAlign w:val="subscript"/>
              </w:rPr>
              <w:t>3</w:t>
            </w:r>
            <w:r>
              <w:t xml:space="preserve"> и Н</w:t>
            </w:r>
            <w:r>
              <w:rPr>
                <w:vertAlign w:val="subscript"/>
              </w:rPr>
              <w:t>3</w:t>
            </w:r>
            <w:r>
              <w:t xml:space="preserve"> – прямой линией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Верхняя направляющая шагового среза передней части брюк</w:t>
            </w:r>
          </w:p>
        </w:tc>
        <w:tc>
          <w:tcPr>
            <w:tcW w:w="1134" w:type="dxa"/>
            <w:vAlign w:val="center"/>
          </w:tcPr>
          <w:p w:rsidR="00196F23" w:rsidRPr="0009629B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6</w:t>
            </w:r>
            <w:r>
              <w:t>К</w:t>
            </w:r>
            <w:r>
              <w:rPr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 w:rsidR="00196F23" w:rsidRPr="0009629B" w:rsidRDefault="00196F23" w:rsidP="000502F9">
            <w:pPr>
              <w:jc w:val="center"/>
            </w:pPr>
            <w:r>
              <w:t>Я</w:t>
            </w:r>
            <w:r>
              <w:rPr>
                <w:vertAlign w:val="subscript"/>
              </w:rPr>
              <w:t>6</w:t>
            </w:r>
            <w:r>
              <w:t>К</w:t>
            </w:r>
            <w:r>
              <w:rPr>
                <w:vertAlign w:val="subscript"/>
              </w:rPr>
              <w:t xml:space="preserve">2 </w:t>
            </w:r>
            <w:r>
              <w:t>– плавная вогнутая кривая со стрелой прогиба 0,3÷0,7 см посередине отрезка Я</w:t>
            </w:r>
            <w:r>
              <w:rPr>
                <w:vertAlign w:val="subscript"/>
              </w:rPr>
              <w:t>6</w:t>
            </w:r>
            <w:r>
              <w:t>К</w:t>
            </w:r>
            <w:r>
              <w:rPr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Шаговый срез передней части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</w:p>
        </w:tc>
        <w:tc>
          <w:tcPr>
            <w:tcW w:w="2410" w:type="dxa"/>
            <w:vAlign w:val="center"/>
          </w:tcPr>
          <w:p w:rsidR="00196F23" w:rsidRPr="0009629B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6</w:t>
            </w:r>
            <w:r>
              <w:t>К</w:t>
            </w:r>
            <w:r>
              <w:rPr>
                <w:vertAlign w:val="subscript"/>
              </w:rPr>
              <w:t>2</w:t>
            </w:r>
            <w:r>
              <w:t>Н</w:t>
            </w:r>
            <w:r>
              <w:rPr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09629B" w:rsidRDefault="00196F23" w:rsidP="000502F9">
            <w:pPr>
              <w:rPr>
                <w:vertAlign w:val="subscript"/>
              </w:rPr>
            </w:pPr>
            <w:r>
              <w:t>Вспомогательная точка на биссектрисе угла с вершиной в точке Я</w:t>
            </w:r>
            <w:r>
              <w:rPr>
                <w:vertAlign w:val="subscript"/>
              </w:rPr>
              <w:t>2</w:t>
            </w:r>
          </w:p>
        </w:tc>
        <w:tc>
          <w:tcPr>
            <w:tcW w:w="1134" w:type="dxa"/>
            <w:vAlign w:val="center"/>
          </w:tcPr>
          <w:p w:rsidR="00196F23" w:rsidRPr="0009629B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2</w:t>
            </w:r>
            <w:r>
              <w:t>Я</w:t>
            </w:r>
            <w:r>
              <w:rPr>
                <w:vertAlign w:val="subscript"/>
              </w:rPr>
              <w:t>21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2,5÷3,5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Средняя передняя линия передней части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196F23" w:rsidRPr="0009629B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21</w:t>
            </w:r>
            <w:r>
              <w:t>Б</w:t>
            </w:r>
            <w:r>
              <w:rPr>
                <w:vertAlign w:val="subscript"/>
              </w:rPr>
              <w:t>2</w:t>
            </w:r>
            <w:r>
              <w:t xml:space="preserve"> – прямая, Б</w:t>
            </w:r>
            <w:r>
              <w:rPr>
                <w:vertAlign w:val="subscript"/>
              </w:rPr>
              <w:t>2</w:t>
            </w:r>
            <w:r>
              <w:t>, Я</w:t>
            </w:r>
            <w:r>
              <w:rPr>
                <w:vertAlign w:val="subscript"/>
              </w:rPr>
              <w:t>21</w:t>
            </w:r>
            <w:r>
              <w:t>, Я</w:t>
            </w:r>
            <w:r>
              <w:rPr>
                <w:vertAlign w:val="subscript"/>
              </w:rPr>
              <w:t>6</w:t>
            </w:r>
            <w:r>
              <w:t xml:space="preserve"> – плавная вогнутая кривая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Направляющая верхнего среза передней части</w:t>
            </w:r>
          </w:p>
        </w:tc>
        <w:tc>
          <w:tcPr>
            <w:tcW w:w="1134" w:type="dxa"/>
            <w:vAlign w:val="center"/>
          </w:tcPr>
          <w:p w:rsidR="00196F23" w:rsidRPr="0009629B" w:rsidRDefault="00196F23" w:rsidP="000502F9">
            <w:pPr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21</w:t>
            </w:r>
            <w:r>
              <w:t>Т</w:t>
            </w:r>
            <w:r>
              <w:rPr>
                <w:vertAlign w:val="subscript"/>
              </w:rPr>
              <w:t>31</w:t>
            </w:r>
          </w:p>
        </w:tc>
        <w:tc>
          <w:tcPr>
            <w:tcW w:w="2410" w:type="dxa"/>
            <w:vAlign w:val="center"/>
          </w:tcPr>
          <w:p w:rsidR="00196F23" w:rsidRPr="0009629B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21</w:t>
            </w:r>
            <w:r>
              <w:t>Т</w:t>
            </w:r>
            <w:r>
              <w:rPr>
                <w:vertAlign w:val="subscript"/>
              </w:rPr>
              <w:t>31</w:t>
            </w:r>
            <w:r>
              <w:t xml:space="preserve"> – прямая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 xml:space="preserve">Длина </w:t>
            </w:r>
            <w:proofErr w:type="spellStart"/>
            <w:r>
              <w:t>талиевой</w:t>
            </w:r>
            <w:proofErr w:type="spellEnd"/>
            <w:r>
              <w:t xml:space="preserve"> вытачки передней части</w:t>
            </w:r>
          </w:p>
        </w:tc>
        <w:tc>
          <w:tcPr>
            <w:tcW w:w="1134" w:type="dxa"/>
            <w:vAlign w:val="center"/>
          </w:tcPr>
          <w:p w:rsidR="00196F23" w:rsidRPr="0009629B" w:rsidRDefault="00196F23" w:rsidP="000502F9">
            <w:pPr>
              <w:jc w:val="center"/>
              <w:rPr>
                <w:vertAlign w:val="subscript"/>
              </w:rPr>
            </w:pPr>
            <w:r>
              <w:t>точка В</w:t>
            </w:r>
            <w:r>
              <w:rPr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7,5÷9,0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09629B" w:rsidRDefault="00196F23" w:rsidP="000502F9">
            <w:pPr>
              <w:rPr>
                <w:vertAlign w:val="subscript"/>
              </w:rPr>
            </w:pPr>
            <w:r>
              <w:t>Подъем среза низа передней части относительно горизонтали Н</w:t>
            </w:r>
            <w:r>
              <w:rPr>
                <w:vertAlign w:val="subscript"/>
              </w:rPr>
              <w:t>2</w:t>
            </w:r>
            <w:r>
              <w:t>Н</w:t>
            </w:r>
            <w:r>
              <w:rPr>
                <w:vertAlign w:val="subscript"/>
              </w:rPr>
              <w:t>3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Н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11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0÷0,5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Линия низа передней части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</w:p>
        </w:tc>
        <w:tc>
          <w:tcPr>
            <w:tcW w:w="2410" w:type="dxa"/>
            <w:vAlign w:val="center"/>
          </w:tcPr>
          <w:p w:rsidR="00196F23" w:rsidRPr="005C15AC" w:rsidRDefault="00196F23" w:rsidP="000502F9">
            <w:pPr>
              <w:jc w:val="center"/>
            </w:pPr>
            <w:r>
              <w:t>Н</w:t>
            </w:r>
            <w:r>
              <w:rPr>
                <w:vertAlign w:val="subscript"/>
              </w:rPr>
              <w:t>2</w:t>
            </w:r>
            <w:r>
              <w:t>Н</w:t>
            </w:r>
            <w:r>
              <w:rPr>
                <w:vertAlign w:val="subscript"/>
              </w:rPr>
              <w:t>11</w:t>
            </w:r>
            <w:r>
              <w:t>Н</w:t>
            </w:r>
            <w:r>
              <w:rPr>
                <w:vertAlign w:val="subscript"/>
              </w:rPr>
              <w:t>3</w:t>
            </w:r>
            <w:r>
              <w:t xml:space="preserve"> – лекальная кривая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9746" w:type="dxa"/>
            <w:gridSpan w:val="5"/>
            <w:vAlign w:val="center"/>
          </w:tcPr>
          <w:p w:rsidR="00196F23" w:rsidRPr="00753F64" w:rsidRDefault="00196F23" w:rsidP="000502F9">
            <w:pPr>
              <w:jc w:val="center"/>
            </w:pPr>
            <w:r>
              <w:t>Построение контурных линий задней части брюк</w:t>
            </w: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Положение средней задней линии на уровне талии</w:t>
            </w:r>
          </w:p>
        </w:tc>
        <w:tc>
          <w:tcPr>
            <w:tcW w:w="1134" w:type="dxa"/>
            <w:vAlign w:val="center"/>
          </w:tcPr>
          <w:p w:rsidR="00196F23" w:rsidRPr="005C15AC" w:rsidRDefault="00196F23" w:rsidP="000502F9">
            <w:pPr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04</w:t>
            </w:r>
            <w:r>
              <w:t>Т</w:t>
            </w:r>
            <w:r>
              <w:rPr>
                <w:vertAlign w:val="subscript"/>
              </w:rPr>
              <w:t>6</w:t>
            </w:r>
          </w:p>
        </w:tc>
        <w:tc>
          <w:tcPr>
            <w:tcW w:w="2410" w:type="dxa"/>
            <w:vAlign w:val="center"/>
          </w:tcPr>
          <w:p w:rsidR="00196F23" w:rsidRPr="001E1F61" w:rsidRDefault="00196F23" w:rsidP="000502F9">
            <w:pPr>
              <w:jc w:val="center"/>
            </w:pPr>
            <w:proofErr w:type="spellStart"/>
            <w:r>
              <w:t>Гт</w:t>
            </w:r>
            <w:proofErr w:type="spellEnd"/>
            <w:r>
              <w:rPr>
                <w:lang w:val="en-US"/>
              </w:rPr>
              <w:t>II</w:t>
            </w:r>
            <w:r>
              <w:t>-(2,0÷2,5)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Направляющая верхнего участка среднего среза задней части</w:t>
            </w:r>
          </w:p>
        </w:tc>
        <w:tc>
          <w:tcPr>
            <w:tcW w:w="1134" w:type="dxa"/>
            <w:vAlign w:val="center"/>
          </w:tcPr>
          <w:p w:rsidR="00196F23" w:rsidRPr="00516FCE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4</w:t>
            </w:r>
            <w:r>
              <w:t>Т</w:t>
            </w:r>
            <w:r>
              <w:rPr>
                <w:vertAlign w:val="subscript"/>
              </w:rPr>
              <w:t>6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jc w:val="center"/>
            </w:pPr>
            <w:r>
              <w:t>прямая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516FCE" w:rsidRDefault="00196F23" w:rsidP="000502F9">
            <w:r>
              <w:t>Перпендикуляр из точки Б</w:t>
            </w:r>
            <w:r>
              <w:rPr>
                <w:vertAlign w:val="subscript"/>
              </w:rPr>
              <w:t>5</w:t>
            </w:r>
            <w:r>
              <w:t xml:space="preserve"> на линию Б</w:t>
            </w:r>
            <w:r>
              <w:rPr>
                <w:vertAlign w:val="subscript"/>
              </w:rPr>
              <w:t>4</w:t>
            </w:r>
            <w:r>
              <w:t>Т</w:t>
            </w:r>
            <w:r>
              <w:rPr>
                <w:vertAlign w:val="subscript"/>
              </w:rPr>
              <w:t>6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</w:p>
        </w:tc>
        <w:tc>
          <w:tcPr>
            <w:tcW w:w="2410" w:type="dxa"/>
            <w:vAlign w:val="center"/>
          </w:tcPr>
          <w:p w:rsidR="00196F23" w:rsidRPr="00516FCE" w:rsidRDefault="00196F23" w:rsidP="000502F9">
            <w:pPr>
              <w:ind w:left="-108" w:right="-108"/>
              <w:jc w:val="center"/>
              <w:rPr>
                <w:vertAlign w:val="subscript"/>
              </w:rPr>
            </w:pPr>
            <w:r>
              <w:t>точка пересечения перпендикуляра – Б</w:t>
            </w:r>
            <w:r>
              <w:rPr>
                <w:vertAlign w:val="subscript"/>
              </w:rPr>
              <w:t>41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 xml:space="preserve">Уровень вершины среднего среза задней части </w:t>
            </w:r>
          </w:p>
        </w:tc>
        <w:tc>
          <w:tcPr>
            <w:tcW w:w="1134" w:type="dxa"/>
            <w:vAlign w:val="center"/>
          </w:tcPr>
          <w:p w:rsidR="00196F23" w:rsidRPr="00270258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41</w:t>
            </w:r>
            <w:r>
              <w:t>Т</w:t>
            </w:r>
            <w:r>
              <w:rPr>
                <w:vertAlign w:val="subscript"/>
              </w:rPr>
              <w:t>7</w:t>
            </w:r>
          </w:p>
        </w:tc>
        <w:tc>
          <w:tcPr>
            <w:tcW w:w="2410" w:type="dxa"/>
            <w:vAlign w:val="center"/>
          </w:tcPr>
          <w:p w:rsidR="00196F23" w:rsidRPr="00B338EE" w:rsidRDefault="00196F23" w:rsidP="000502F9">
            <w:pPr>
              <w:ind w:left="-108" w:right="-108"/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1</w:t>
            </w:r>
            <w:r>
              <w:t>Т</w:t>
            </w:r>
            <w:r>
              <w:rPr>
                <w:vertAlign w:val="subscript"/>
              </w:rPr>
              <w:t>01</w:t>
            </w:r>
            <w:r>
              <w:t xml:space="preserve"> – Я</w:t>
            </w:r>
            <w:r>
              <w:rPr>
                <w:vertAlign w:val="subscript"/>
              </w:rPr>
              <w:t>1</w:t>
            </w:r>
            <w:r>
              <w:t>Б</w:t>
            </w:r>
            <w:r>
              <w:rPr>
                <w:vertAlign w:val="subscript"/>
              </w:rPr>
              <w:t>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задней части брюк по линии талии</w:t>
            </w:r>
          </w:p>
        </w:tc>
        <w:tc>
          <w:tcPr>
            <w:tcW w:w="1134" w:type="dxa"/>
            <w:vAlign w:val="center"/>
          </w:tcPr>
          <w:p w:rsidR="00196F23" w:rsidRPr="00B338EE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7</w:t>
            </w:r>
            <w:r>
              <w:t>Т</w:t>
            </w:r>
            <w:r>
              <w:rPr>
                <w:vertAlign w:val="subscript"/>
              </w:rPr>
              <w:t>51</w:t>
            </w:r>
          </w:p>
        </w:tc>
        <w:tc>
          <w:tcPr>
            <w:tcW w:w="2410" w:type="dxa"/>
            <w:vAlign w:val="center"/>
          </w:tcPr>
          <w:p w:rsidR="00196F23" w:rsidRPr="00B338EE" w:rsidRDefault="00196F23" w:rsidP="000502F9">
            <w:pPr>
              <w:ind w:left="-108" w:right="-108"/>
              <w:jc w:val="center"/>
            </w:pPr>
            <w:r>
              <w:t>0,5(Шт+Ппос-2,</w:t>
            </w:r>
            <w:proofErr w:type="gramStart"/>
            <w:r>
              <w:t>0)+</w:t>
            </w:r>
            <w:proofErr w:type="spellStart"/>
            <w:proofErr w:type="gramEnd"/>
            <w:r>
              <w:t>Взч</w:t>
            </w:r>
            <w:proofErr w:type="spellEnd"/>
            <w:r>
              <w:t xml:space="preserve"> Засечка из точки Т</w:t>
            </w:r>
            <w:r>
              <w:rPr>
                <w:vertAlign w:val="subscript"/>
              </w:rPr>
              <w:t>7</w:t>
            </w:r>
            <w:r>
              <w:t xml:space="preserve"> радиусом Т</w:t>
            </w:r>
            <w:r>
              <w:rPr>
                <w:vertAlign w:val="subscript"/>
              </w:rPr>
              <w:t>7</w:t>
            </w:r>
            <w:r>
              <w:t>Т</w:t>
            </w:r>
            <w:r>
              <w:rPr>
                <w:vertAlign w:val="subscript"/>
              </w:rPr>
              <w:t>51</w:t>
            </w:r>
            <w:r>
              <w:t xml:space="preserve"> на горизонтали Т-Т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lastRenderedPageBreak/>
              <w:t>Положение задней вытачки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7</w:t>
            </w:r>
            <w:r>
              <w:t>Т</w:t>
            </w:r>
            <w:r>
              <w:rPr>
                <w:vertAlign w:val="subscript"/>
              </w:rPr>
              <w:t>8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0,5 Т</w:t>
            </w:r>
            <w:r>
              <w:rPr>
                <w:vertAlign w:val="subscript"/>
              </w:rPr>
              <w:t>7</w:t>
            </w:r>
            <w:r>
              <w:t>Т</w:t>
            </w:r>
            <w:r>
              <w:rPr>
                <w:vertAlign w:val="subscript"/>
              </w:rPr>
              <w:t>51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 xml:space="preserve">Ось </w:t>
            </w:r>
            <w:proofErr w:type="spellStart"/>
            <w:r>
              <w:t>талиевой</w:t>
            </w:r>
            <w:proofErr w:type="spellEnd"/>
            <w:r>
              <w:t xml:space="preserve"> вытачки задней части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8</w:t>
            </w:r>
            <w:r>
              <w:t>В</w:t>
            </w:r>
            <w:r>
              <w:rPr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Т</w:t>
            </w:r>
            <w:r>
              <w:rPr>
                <w:vertAlign w:val="subscript"/>
              </w:rPr>
              <w:t>8</w:t>
            </w:r>
            <w:r>
              <w:t>В</w:t>
            </w:r>
            <w:r>
              <w:rPr>
                <w:vertAlign w:val="subscript"/>
              </w:rPr>
              <w:t>2</w:t>
            </w:r>
            <w:r>
              <w:t xml:space="preserve"> – перпендикуляр в точке Т</w:t>
            </w:r>
            <w:r>
              <w:rPr>
                <w:vertAlign w:val="subscript"/>
              </w:rPr>
              <w:t xml:space="preserve">8 </w:t>
            </w:r>
            <w:r>
              <w:t>к Т</w:t>
            </w:r>
            <w:r>
              <w:rPr>
                <w:vertAlign w:val="subscript"/>
              </w:rPr>
              <w:t>7</w:t>
            </w:r>
            <w:r>
              <w:t>Т</w:t>
            </w:r>
            <w:r>
              <w:rPr>
                <w:vertAlign w:val="subscript"/>
              </w:rPr>
              <w:t>51</w:t>
            </w:r>
          </w:p>
          <w:p w:rsidR="00196F23" w:rsidRPr="00B338EE" w:rsidRDefault="00196F23" w:rsidP="000502F9">
            <w:pPr>
              <w:ind w:left="-108" w:right="-108"/>
              <w:jc w:val="center"/>
            </w:pPr>
            <w:r>
              <w:t>Т</w:t>
            </w:r>
            <w:r>
              <w:rPr>
                <w:vertAlign w:val="subscript"/>
              </w:rPr>
              <w:t>8</w:t>
            </w:r>
            <w:r>
              <w:t>В</w:t>
            </w:r>
            <w:r>
              <w:rPr>
                <w:vertAlign w:val="subscript"/>
              </w:rPr>
              <w:t xml:space="preserve">2 </w:t>
            </w:r>
            <w:r>
              <w:t>= 12,0÷13,0 см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Талиева вытачка задней части</w:t>
            </w:r>
          </w:p>
        </w:tc>
        <w:tc>
          <w:tcPr>
            <w:tcW w:w="1134" w:type="dxa"/>
            <w:vAlign w:val="center"/>
          </w:tcPr>
          <w:p w:rsidR="00196F23" w:rsidRPr="00B338EE" w:rsidRDefault="00196F23" w:rsidP="000502F9">
            <w:pPr>
              <w:jc w:val="center"/>
            </w:pPr>
            <w:r>
              <w:t>Т</w:t>
            </w:r>
            <w:r>
              <w:rPr>
                <w:vertAlign w:val="subscript"/>
              </w:rPr>
              <w:t>8</w:t>
            </w:r>
            <w:r>
              <w:t>Т</w:t>
            </w:r>
            <w:r>
              <w:rPr>
                <w:vertAlign w:val="subscript"/>
              </w:rPr>
              <w:t>81</w:t>
            </w:r>
            <w:r>
              <w:t xml:space="preserve"> = Т</w:t>
            </w:r>
            <w:r>
              <w:rPr>
                <w:vertAlign w:val="subscript"/>
              </w:rPr>
              <w:t>8</w:t>
            </w:r>
            <w:r>
              <w:t>Т</w:t>
            </w:r>
            <w:r>
              <w:rPr>
                <w:vertAlign w:val="subscript"/>
              </w:rPr>
              <w:t>82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0,5Вз.ч.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задней части брюк по линии бедер</w:t>
            </w:r>
          </w:p>
        </w:tc>
        <w:tc>
          <w:tcPr>
            <w:tcW w:w="1134" w:type="dxa"/>
            <w:vAlign w:val="center"/>
          </w:tcPr>
          <w:p w:rsidR="00196F23" w:rsidRPr="00B338EE" w:rsidRDefault="00196F23" w:rsidP="000502F9">
            <w:pPr>
              <w:jc w:val="center"/>
              <w:rPr>
                <w:vertAlign w:val="subscript"/>
              </w:rPr>
            </w:pPr>
            <w:r>
              <w:t>Б</w:t>
            </w:r>
            <w:r>
              <w:rPr>
                <w:vertAlign w:val="subscript"/>
              </w:rPr>
              <w:t>41</w:t>
            </w:r>
            <w:r>
              <w:t>Б</w:t>
            </w:r>
            <w:r>
              <w:rPr>
                <w:vertAlign w:val="subscript"/>
              </w:rPr>
              <w:t>51</w:t>
            </w:r>
          </w:p>
        </w:tc>
        <w:tc>
          <w:tcPr>
            <w:tcW w:w="2410" w:type="dxa"/>
            <w:vAlign w:val="center"/>
          </w:tcPr>
          <w:p w:rsidR="00196F23" w:rsidRPr="00B338EE" w:rsidRDefault="00196F23" w:rsidP="000502F9">
            <w:pPr>
              <w:ind w:left="-108" w:right="-108"/>
              <w:jc w:val="center"/>
            </w:pPr>
            <w:r>
              <w:t>Б</w:t>
            </w:r>
            <w:r>
              <w:rPr>
                <w:vertAlign w:val="subscript"/>
              </w:rPr>
              <w:t>4</w:t>
            </w:r>
            <w:r>
              <w:t>Б</w:t>
            </w:r>
            <w:r>
              <w:rPr>
                <w:vertAlign w:val="subscript"/>
              </w:rPr>
              <w:t xml:space="preserve">5 </w:t>
            </w:r>
            <w:r w:rsidRPr="00B338EE">
              <w:t>(на продолжении прямой</w:t>
            </w:r>
            <w:r>
              <w:t xml:space="preserve"> Б</w:t>
            </w:r>
            <w:r>
              <w:rPr>
                <w:vertAlign w:val="subscript"/>
              </w:rPr>
              <w:t>41</w:t>
            </w:r>
            <w:r>
              <w:t>Б</w:t>
            </w:r>
            <w:r>
              <w:rPr>
                <w:vertAlign w:val="subscript"/>
              </w:rPr>
              <w:t>5</w:t>
            </w:r>
            <w:r>
              <w:t>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задней части брюк по линии колена</w:t>
            </w:r>
          </w:p>
        </w:tc>
        <w:tc>
          <w:tcPr>
            <w:tcW w:w="1134" w:type="dxa"/>
            <w:vAlign w:val="center"/>
          </w:tcPr>
          <w:p w:rsidR="00196F23" w:rsidRPr="00451429" w:rsidRDefault="00196F23" w:rsidP="000502F9">
            <w:pPr>
              <w:jc w:val="center"/>
              <w:rPr>
                <w:vertAlign w:val="subscript"/>
              </w:rPr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К</w:t>
            </w:r>
            <w:r>
              <w:rPr>
                <w:vertAlign w:val="subscript"/>
              </w:rPr>
              <w:t>4</w:t>
            </w:r>
            <w:r>
              <w:t xml:space="preserve"> = К</w:t>
            </w:r>
            <w:r>
              <w:rPr>
                <w:vertAlign w:val="subscript"/>
              </w:rPr>
              <w:t>1</w:t>
            </w:r>
            <w:r>
              <w:t>К</w:t>
            </w:r>
            <w:r>
              <w:rPr>
                <w:vertAlign w:val="subscript"/>
              </w:rPr>
              <w:t>5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0,5(Шк+2,0)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Ширина задней части брюк по линии низа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Н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4</w:t>
            </w:r>
            <w:r>
              <w:t xml:space="preserve"> = Н</w:t>
            </w:r>
            <w:r>
              <w:rPr>
                <w:vertAlign w:val="subscript"/>
              </w:rPr>
              <w:t>1</w:t>
            </w:r>
            <w:r>
              <w:t>Н</w:t>
            </w:r>
            <w:r>
              <w:rPr>
                <w:vertAlign w:val="subscript"/>
              </w:rPr>
              <w:t>5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0,5(Шн+2,0)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Отведение осевой линии задней части</w:t>
            </w:r>
          </w:p>
        </w:tc>
        <w:tc>
          <w:tcPr>
            <w:tcW w:w="1134" w:type="dxa"/>
            <w:vAlign w:val="center"/>
          </w:tcPr>
          <w:p w:rsidR="00196F23" w:rsidRPr="00451429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1</w:t>
            </w:r>
            <w:r>
              <w:t>Я</w:t>
            </w:r>
            <w:r>
              <w:rPr>
                <w:vertAlign w:val="subscript"/>
              </w:rPr>
              <w:t>11</w:t>
            </w:r>
          </w:p>
        </w:tc>
        <w:tc>
          <w:tcPr>
            <w:tcW w:w="2410" w:type="dxa"/>
            <w:vAlign w:val="center"/>
          </w:tcPr>
          <w:p w:rsidR="00196F23" w:rsidRPr="00451429" w:rsidRDefault="00196F23" w:rsidP="000502F9">
            <w:pPr>
              <w:ind w:left="-108" w:right="-108"/>
              <w:jc w:val="center"/>
              <w:rPr>
                <w:vertAlign w:val="subscript"/>
              </w:rPr>
            </w:pPr>
            <w:r>
              <w:t>1,0 см вправо от точки Я</w:t>
            </w:r>
            <w:r>
              <w:rPr>
                <w:vertAlign w:val="subscript"/>
              </w:rPr>
              <w:t>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Осевая линия задней части брюк</w:t>
            </w:r>
          </w:p>
        </w:tc>
        <w:tc>
          <w:tcPr>
            <w:tcW w:w="1134" w:type="dxa"/>
            <w:vAlign w:val="center"/>
          </w:tcPr>
          <w:p w:rsidR="00196F23" w:rsidRPr="00451429" w:rsidRDefault="00196F23" w:rsidP="000502F9">
            <w:pPr>
              <w:jc w:val="center"/>
              <w:rPr>
                <w:vertAlign w:val="subscript"/>
              </w:rPr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Я</w:t>
            </w:r>
            <w:r>
              <w:rPr>
                <w:vertAlign w:val="subscript"/>
              </w:rPr>
              <w:t>11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прямая вверх до линии талии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Вспомогательная точка, определяющая ширину задней части брюк на линии основания сидения</w:t>
            </w:r>
          </w:p>
        </w:tc>
        <w:tc>
          <w:tcPr>
            <w:tcW w:w="1134" w:type="dxa"/>
            <w:vAlign w:val="center"/>
          </w:tcPr>
          <w:p w:rsidR="00196F23" w:rsidRPr="00451429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11</w:t>
            </w:r>
            <w:r>
              <w:t>Я</w:t>
            </w:r>
            <w:r>
              <w:rPr>
                <w:vertAlign w:val="subscript"/>
              </w:rPr>
              <w:t>7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Я</w:t>
            </w:r>
            <w:r>
              <w:rPr>
                <w:vertAlign w:val="subscript"/>
              </w:rPr>
              <w:t>11</w:t>
            </w:r>
            <w:r>
              <w:t>Я</w:t>
            </w:r>
            <w:r>
              <w:rPr>
                <w:vertAlign w:val="subscript"/>
              </w:rPr>
              <w:t>51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 xml:space="preserve">Точка вершины шагового среза задней части </w:t>
            </w:r>
          </w:p>
        </w:tc>
        <w:tc>
          <w:tcPr>
            <w:tcW w:w="1134" w:type="dxa"/>
            <w:vAlign w:val="center"/>
          </w:tcPr>
          <w:p w:rsidR="00196F23" w:rsidRPr="00451429" w:rsidRDefault="00196F23" w:rsidP="000502F9">
            <w:pPr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7</w:t>
            </w:r>
            <w:r>
              <w:t>Я</w:t>
            </w:r>
            <w:r>
              <w:rPr>
                <w:vertAlign w:val="subscript"/>
              </w:rPr>
              <w:t>71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0,7÷1,5 см вниз по перпендикуляру к линии Я</w:t>
            </w:r>
            <w:r>
              <w:rPr>
                <w:vertAlign w:val="subscript"/>
              </w:rPr>
              <w:t>1</w:t>
            </w:r>
            <w:r>
              <w:t>Я</w:t>
            </w:r>
            <w:r>
              <w:rPr>
                <w:vertAlign w:val="subscript"/>
              </w:rPr>
              <w:t>7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Верхняя направляющая шагового среза задней части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Я</w:t>
            </w:r>
            <w:r>
              <w:rPr>
                <w:vertAlign w:val="subscript"/>
              </w:rPr>
              <w:t>71</w:t>
            </w:r>
            <w:r>
              <w:t>К</w:t>
            </w:r>
            <w:r>
              <w:rPr>
                <w:vertAlign w:val="subscript"/>
              </w:rPr>
              <w:t>4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Прогиб шагового срезана уровне середины отрезка Я</w:t>
            </w:r>
            <w:r>
              <w:rPr>
                <w:vertAlign w:val="subscript"/>
              </w:rPr>
              <w:t>71</w:t>
            </w:r>
            <w:r>
              <w:t>К</w:t>
            </w:r>
            <w:r>
              <w:rPr>
                <w:vertAlign w:val="subscript"/>
              </w:rPr>
              <w:t>4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0,5÷1,0 см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Шаговый срез задней части брюк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196F23" w:rsidRPr="001E1F61" w:rsidRDefault="00196F23" w:rsidP="000502F9">
            <w:pPr>
              <w:ind w:left="-108" w:right="-108"/>
              <w:jc w:val="center"/>
              <w:rPr>
                <w:vertAlign w:val="subscript"/>
              </w:rPr>
            </w:pPr>
            <w:r>
              <w:t>Я</w:t>
            </w:r>
            <w:r>
              <w:rPr>
                <w:vertAlign w:val="subscript"/>
              </w:rPr>
              <w:t>71</w:t>
            </w:r>
            <w:r>
              <w:t>К</w:t>
            </w:r>
            <w:r>
              <w:rPr>
                <w:vertAlign w:val="subscript"/>
              </w:rPr>
              <w:t>4</w:t>
            </w:r>
            <w:r>
              <w:t>Н</w:t>
            </w:r>
            <w:r>
              <w:rPr>
                <w:vertAlign w:val="subscript"/>
              </w:rPr>
              <w:t>4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Pr="001E1F61" w:rsidRDefault="00196F23" w:rsidP="000502F9">
            <w:pPr>
              <w:rPr>
                <w:vertAlign w:val="subscript"/>
              </w:rPr>
            </w:pPr>
            <w:r>
              <w:t>Вспомогательная точка на биссектрисе угла в точке Я</w:t>
            </w:r>
            <w:r>
              <w:rPr>
                <w:vertAlign w:val="subscript"/>
              </w:rPr>
              <w:t>4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Я</w:t>
            </w:r>
            <w:r>
              <w:rPr>
                <w:vertAlign w:val="subscript"/>
              </w:rPr>
              <w:t>4</w:t>
            </w:r>
            <w:r>
              <w:t>Я</w:t>
            </w:r>
            <w:r>
              <w:rPr>
                <w:vertAlign w:val="subscript"/>
              </w:rPr>
              <w:t>41</w:t>
            </w:r>
          </w:p>
        </w:tc>
        <w:tc>
          <w:tcPr>
            <w:tcW w:w="2410" w:type="dxa"/>
            <w:vAlign w:val="center"/>
          </w:tcPr>
          <w:p w:rsidR="00196F23" w:rsidRDefault="00196F23" w:rsidP="000502F9">
            <w:pPr>
              <w:ind w:left="-108" w:right="-108"/>
              <w:jc w:val="center"/>
            </w:pPr>
            <w:r>
              <w:t>2,5÷3,5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  <w:tr w:rsidR="00196F23" w:rsidRPr="00753F64" w:rsidTr="000502F9">
        <w:trPr>
          <w:trHeight w:val="340"/>
        </w:trPr>
        <w:tc>
          <w:tcPr>
            <w:tcW w:w="3397" w:type="dxa"/>
            <w:vAlign w:val="center"/>
          </w:tcPr>
          <w:p w:rsidR="00196F23" w:rsidRDefault="00196F23" w:rsidP="000502F9">
            <w:r>
              <w:t>Средняя линия задней части брюк</w:t>
            </w:r>
          </w:p>
        </w:tc>
        <w:tc>
          <w:tcPr>
            <w:tcW w:w="1134" w:type="dxa"/>
            <w:vAlign w:val="center"/>
          </w:tcPr>
          <w:p w:rsidR="00196F23" w:rsidRDefault="00196F23" w:rsidP="000502F9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196F23" w:rsidRPr="001E1F61" w:rsidRDefault="00196F23" w:rsidP="000502F9">
            <w:pPr>
              <w:ind w:left="-108" w:right="-108"/>
              <w:jc w:val="center"/>
              <w:rPr>
                <w:vertAlign w:val="subscript"/>
              </w:rPr>
            </w:pPr>
            <w:r>
              <w:t>Т</w:t>
            </w:r>
            <w:r>
              <w:rPr>
                <w:vertAlign w:val="subscript"/>
              </w:rPr>
              <w:t>7</w:t>
            </w:r>
            <w:r>
              <w:t>Я</w:t>
            </w:r>
            <w:r>
              <w:rPr>
                <w:vertAlign w:val="subscript"/>
              </w:rPr>
              <w:t>41</w:t>
            </w:r>
            <w:r>
              <w:t>Я</w:t>
            </w:r>
            <w:r>
              <w:rPr>
                <w:vertAlign w:val="subscript"/>
              </w:rPr>
              <w:t>71</w:t>
            </w:r>
          </w:p>
        </w:tc>
        <w:tc>
          <w:tcPr>
            <w:tcW w:w="1701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  <w:tc>
          <w:tcPr>
            <w:tcW w:w="1104" w:type="dxa"/>
            <w:vAlign w:val="center"/>
          </w:tcPr>
          <w:p w:rsidR="00196F23" w:rsidRPr="00753F64" w:rsidRDefault="00196F23" w:rsidP="000502F9">
            <w:pPr>
              <w:jc w:val="center"/>
            </w:pPr>
          </w:p>
        </w:tc>
      </w:tr>
    </w:tbl>
    <w:p w:rsidR="00196F23" w:rsidRDefault="00196F23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Default="004772A6" w:rsidP="00196F23">
      <w:pPr>
        <w:pStyle w:val="a3"/>
        <w:ind w:left="491"/>
        <w:jc w:val="both"/>
        <w:rPr>
          <w:sz w:val="28"/>
        </w:rPr>
      </w:pPr>
    </w:p>
    <w:p w:rsidR="004772A6" w:rsidRPr="00CA5F1E" w:rsidRDefault="004772A6" w:rsidP="004772A6">
      <w:pPr>
        <w:pStyle w:val="1"/>
        <w:jc w:val="center"/>
        <w:rPr>
          <w:b/>
          <w:sz w:val="32"/>
          <w:szCs w:val="32"/>
        </w:rPr>
      </w:pPr>
      <w:r w:rsidRPr="00CA5F1E">
        <w:rPr>
          <w:b/>
          <w:sz w:val="32"/>
          <w:szCs w:val="32"/>
        </w:rPr>
        <w:lastRenderedPageBreak/>
        <w:t>СПИСОК ИСПОЛЬЗОВАННЫХ ИСТОЧНИКОВ</w:t>
      </w:r>
    </w:p>
    <w:p w:rsidR="004772A6" w:rsidRPr="00020111" w:rsidRDefault="004772A6" w:rsidP="004772A6"/>
    <w:p w:rsidR="00C00B26" w:rsidRDefault="00DA772C" w:rsidP="004772A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241F0A">
        <w:rPr>
          <w:sz w:val="28"/>
          <w:szCs w:val="28"/>
        </w:rPr>
        <w:t xml:space="preserve">Конструирование </w:t>
      </w:r>
      <w:r w:rsidR="00C00B26">
        <w:rPr>
          <w:sz w:val="28"/>
          <w:szCs w:val="28"/>
        </w:rPr>
        <w:t>одежды с элементами САПР</w:t>
      </w:r>
      <w:r w:rsidRPr="00241F0A">
        <w:rPr>
          <w:sz w:val="28"/>
          <w:szCs w:val="28"/>
        </w:rPr>
        <w:t xml:space="preserve">: учебник /Е.Б. </w:t>
      </w:r>
      <w:proofErr w:type="spellStart"/>
      <w:r w:rsidRPr="00241F0A">
        <w:rPr>
          <w:sz w:val="28"/>
          <w:szCs w:val="28"/>
        </w:rPr>
        <w:t>Коблякова</w:t>
      </w:r>
      <w:proofErr w:type="spellEnd"/>
      <w:r w:rsidRPr="00241F0A">
        <w:rPr>
          <w:sz w:val="28"/>
          <w:szCs w:val="28"/>
        </w:rPr>
        <w:t xml:space="preserve">, Г.С. Ивлева, В.Е. Романов [и др.]; под ред. Е.Б. </w:t>
      </w:r>
      <w:proofErr w:type="spellStart"/>
      <w:r w:rsidRPr="00241F0A">
        <w:rPr>
          <w:sz w:val="28"/>
          <w:szCs w:val="28"/>
        </w:rPr>
        <w:t>Кобляковой</w:t>
      </w:r>
      <w:proofErr w:type="spellEnd"/>
      <w:r w:rsidRPr="00241F0A">
        <w:rPr>
          <w:sz w:val="28"/>
          <w:szCs w:val="28"/>
        </w:rPr>
        <w:t>. – М.: КДУ, 2007. – 464 с.: ил.</w:t>
      </w:r>
    </w:p>
    <w:p w:rsidR="00C00B26" w:rsidRDefault="00C00B26" w:rsidP="004772A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C00B26">
        <w:rPr>
          <w:sz w:val="28"/>
          <w:szCs w:val="28"/>
        </w:rPr>
        <w:t xml:space="preserve">Конструирование одежды: Теория и практика: Учебное пособие / Л.П. Шершнева, Л.В. </w:t>
      </w:r>
      <w:proofErr w:type="spellStart"/>
      <w:r w:rsidRPr="00C00B26">
        <w:rPr>
          <w:sz w:val="28"/>
          <w:szCs w:val="28"/>
        </w:rPr>
        <w:t>Ларькина</w:t>
      </w:r>
      <w:proofErr w:type="spellEnd"/>
      <w:r w:rsidRPr="00C00B26">
        <w:rPr>
          <w:sz w:val="28"/>
          <w:szCs w:val="28"/>
        </w:rPr>
        <w:t>. - М.: ИД ФОРУМ: НИЦ ИНФРА-М, 2013. - 288 с</w:t>
      </w:r>
      <w:r>
        <w:rPr>
          <w:sz w:val="28"/>
          <w:szCs w:val="28"/>
        </w:rPr>
        <w:t>.</w:t>
      </w:r>
    </w:p>
    <w:p w:rsidR="004772A6" w:rsidRDefault="00C00B26" w:rsidP="004772A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C00B26">
        <w:rPr>
          <w:color w:val="000000"/>
          <w:sz w:val="28"/>
          <w:szCs w:val="28"/>
        </w:rPr>
        <w:t xml:space="preserve">Конструирование и технология изготовления одежды из различных материалов: учеб. пособие для вузов: в 2 ч./ </w:t>
      </w:r>
      <w:proofErr w:type="spellStart"/>
      <w:r w:rsidRPr="00C00B26">
        <w:rPr>
          <w:color w:val="000000"/>
          <w:sz w:val="28"/>
          <w:szCs w:val="28"/>
        </w:rPr>
        <w:t>Конопальцева</w:t>
      </w:r>
      <w:proofErr w:type="spellEnd"/>
      <w:r w:rsidRPr="00C00B26">
        <w:rPr>
          <w:color w:val="000000"/>
          <w:sz w:val="28"/>
          <w:szCs w:val="28"/>
        </w:rPr>
        <w:t xml:space="preserve">, Н. М., Рогов, П. И. - М.: Академия, </w:t>
      </w:r>
      <w:proofErr w:type="gramStart"/>
      <w:r w:rsidRPr="00C00B26">
        <w:rPr>
          <w:color w:val="000000"/>
          <w:sz w:val="28"/>
          <w:szCs w:val="28"/>
        </w:rPr>
        <w:t>2007.-</w:t>
      </w:r>
      <w:proofErr w:type="gramEnd"/>
      <w:r w:rsidRPr="00C00B26">
        <w:rPr>
          <w:color w:val="000000"/>
          <w:sz w:val="28"/>
          <w:szCs w:val="28"/>
        </w:rPr>
        <w:t xml:space="preserve"> 256 с.</w:t>
      </w:r>
      <w:r w:rsidR="004772A6" w:rsidRPr="00C00B26">
        <w:rPr>
          <w:sz w:val="28"/>
          <w:szCs w:val="28"/>
        </w:rPr>
        <w:t xml:space="preserve"> </w:t>
      </w:r>
    </w:p>
    <w:p w:rsidR="00C00B26" w:rsidRDefault="00C00B26" w:rsidP="004772A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C00B26">
        <w:rPr>
          <w:sz w:val="28"/>
          <w:szCs w:val="28"/>
        </w:rPr>
        <w:t>Материаловедение (Дизайн костюма): Учебник / Е.А. Кирсанова, Ю.С. Шустов, А.В. Куличенко, А.П. Жихарев. - М.: Вузовский учебник: НИЦ Инфра-М, 2013. - 395 с.</w:t>
      </w:r>
    </w:p>
    <w:p w:rsidR="004772A6" w:rsidRPr="00196F23" w:rsidRDefault="004772A6" w:rsidP="004772A6">
      <w:pPr>
        <w:pStyle w:val="a3"/>
        <w:ind w:left="491"/>
        <w:jc w:val="both"/>
        <w:rPr>
          <w:sz w:val="28"/>
        </w:rPr>
      </w:pPr>
    </w:p>
    <w:sectPr w:rsidR="004772A6" w:rsidRPr="00196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741F7"/>
    <w:multiLevelType w:val="multilevel"/>
    <w:tmpl w:val="B120C85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9A11F2"/>
    <w:multiLevelType w:val="hybridMultilevel"/>
    <w:tmpl w:val="F67E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C271B"/>
    <w:multiLevelType w:val="hybridMultilevel"/>
    <w:tmpl w:val="75CEDC82"/>
    <w:lvl w:ilvl="0" w:tplc="5D889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23"/>
    <w:rsid w:val="00046366"/>
    <w:rsid w:val="00054096"/>
    <w:rsid w:val="00196F23"/>
    <w:rsid w:val="001D5BD2"/>
    <w:rsid w:val="003C1D66"/>
    <w:rsid w:val="004772A6"/>
    <w:rsid w:val="005441CB"/>
    <w:rsid w:val="007525F8"/>
    <w:rsid w:val="00C00B26"/>
    <w:rsid w:val="00C415AF"/>
    <w:rsid w:val="00CA5F1E"/>
    <w:rsid w:val="00D4472C"/>
    <w:rsid w:val="00DA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72D1F3-8CE7-462A-98FC-1528E7B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F23"/>
    <w:pPr>
      <w:keepNext/>
      <w:ind w:left="284" w:right="284" w:firstLine="567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F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F23"/>
    <w:pPr>
      <w:ind w:left="720"/>
      <w:contextualSpacing/>
    </w:pPr>
  </w:style>
  <w:style w:type="table" w:styleId="a4">
    <w:name w:val="Table Grid"/>
    <w:basedOn w:val="a1"/>
    <w:rsid w:val="00196F2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96F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6F2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header"/>
    <w:basedOn w:val="a"/>
    <w:link w:val="a6"/>
    <w:rsid w:val="004772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7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 Знак Знак Знак"/>
    <w:basedOn w:val="a"/>
    <w:rsid w:val="00C00B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C415AF"/>
    <w:pPr>
      <w:ind w:left="2694" w:hanging="269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415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5F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5F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 Windows</cp:lastModifiedBy>
  <cp:revision>8</cp:revision>
  <dcterms:created xsi:type="dcterms:W3CDTF">2014-10-24T11:54:00Z</dcterms:created>
  <dcterms:modified xsi:type="dcterms:W3CDTF">2024-10-01T12:23:00Z</dcterms:modified>
</cp:coreProperties>
</file>